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1E" w:rsidRDefault="007B0C9A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032E1E" w:rsidRDefault="00CD7F6C">
      <w:r w:rsidRPr="00CD7F6C">
        <w:drawing>
          <wp:inline distT="0" distB="0" distL="0" distR="0">
            <wp:extent cx="8548753" cy="4382840"/>
            <wp:effectExtent l="19050" t="0" r="23747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2E1E" w:rsidRDefault="00CD7F6C">
      <w:r w:rsidRPr="00CD7F6C">
        <w:lastRenderedPageBreak/>
        <w:drawing>
          <wp:inline distT="0" distB="0" distL="0" distR="0">
            <wp:extent cx="8401902" cy="4684735"/>
            <wp:effectExtent l="19050" t="0" r="18198" b="1565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2E1E" w:rsidRDefault="00CD7F6C">
      <w:r w:rsidRPr="00CD7F6C">
        <w:lastRenderedPageBreak/>
        <w:drawing>
          <wp:inline distT="0" distB="0" distL="0" distR="0">
            <wp:extent cx="8398440" cy="4772417"/>
            <wp:effectExtent l="19050" t="0" r="21660" b="9133"/>
            <wp:docPr id="7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032E1E" w:rsidSect="00032E1E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C9A" w:rsidRDefault="007B0C9A" w:rsidP="00032E1E">
      <w:pPr>
        <w:spacing w:before="0" w:after="0"/>
      </w:pPr>
      <w:r>
        <w:separator/>
      </w:r>
    </w:p>
  </w:endnote>
  <w:endnote w:type="continuationSeparator" w:id="0">
    <w:p w:rsidR="007B0C9A" w:rsidRDefault="007B0C9A" w:rsidP="00032E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C9A" w:rsidRDefault="007B0C9A" w:rsidP="00032E1E">
      <w:pPr>
        <w:spacing w:before="0" w:after="0"/>
      </w:pPr>
      <w:r w:rsidRPr="00032E1E">
        <w:rPr>
          <w:color w:val="000000"/>
        </w:rPr>
        <w:separator/>
      </w:r>
    </w:p>
  </w:footnote>
  <w:footnote w:type="continuationSeparator" w:id="0">
    <w:p w:rsidR="007B0C9A" w:rsidRDefault="007B0C9A" w:rsidP="00032E1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1E" w:rsidRDefault="00032E1E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1E"/>
    <w:rsid w:val="00032E1E"/>
    <w:rsid w:val="007B0C9A"/>
    <w:rsid w:val="007C6418"/>
    <w:rsid w:val="00CD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2E1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2E1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032E1E"/>
  </w:style>
  <w:style w:type="paragraph" w:styleId="Piedepgina">
    <w:name w:val="footer"/>
    <w:basedOn w:val="Normal"/>
    <w:rsid w:val="00032E1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032E1E"/>
  </w:style>
  <w:style w:type="paragraph" w:styleId="Textodeglobo">
    <w:name w:val="Balloon Text"/>
    <w:basedOn w:val="Normal"/>
    <w:rsid w:val="00032E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03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5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5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eagate%20Backup\ERIK\SAMSUNG\mineco2\20200504\informacion_publica\sujetos\CEINFORMA\para_trabajar\actividades_snc202405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may.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Gènero!$A$967</c:f>
              <c:strCache>
                <c:ptCount val="1"/>
                <c:pt idx="0">
                  <c:v>may. 2024</c:v>
                </c:pt>
              </c:strCache>
            </c:strRef>
          </c:tx>
          <c:dLbls>
            <c:showVal val="1"/>
          </c:dLbls>
          <c:cat>
            <c:strRef>
              <c:f>Gènero!$B$966:$D$966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Gènero!$B$967:$D$967</c:f>
              <c:numCache>
                <c:formatCode>0</c:formatCode>
                <c:ptCount val="3"/>
                <c:pt idx="0">
                  <c:v>101</c:v>
                </c:pt>
                <c:pt idx="1">
                  <c:v>101</c:v>
                </c:pt>
                <c:pt idx="2">
                  <c:v>0</c:v>
                </c:pt>
              </c:numCache>
            </c:numRef>
          </c:val>
        </c:ser>
        <c:axId val="147477248"/>
        <c:axId val="147478784"/>
      </c:barChart>
      <c:catAx>
        <c:axId val="147477248"/>
        <c:scaling>
          <c:orientation val="minMax"/>
        </c:scaling>
        <c:axPos val="b"/>
        <c:tickLblPos val="nextTo"/>
        <c:crossAx val="147478784"/>
        <c:crosses val="autoZero"/>
        <c:auto val="1"/>
        <c:lblAlgn val="ctr"/>
        <c:lblOffset val="100"/>
      </c:catAx>
      <c:valAx>
        <c:axId val="147478784"/>
        <c:scaling>
          <c:orientation val="minMax"/>
        </c:scaling>
        <c:axPos val="l"/>
        <c:majorGridlines/>
        <c:numFmt formatCode="0" sourceLinked="1"/>
        <c:tickLblPos val="nextTo"/>
        <c:crossAx val="14747724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  <a:endParaRPr lang="es-GT" sz="1800" b="0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may. 2024</a:t>
            </a:r>
          </a:p>
        </c:rich>
      </c:tx>
    </c:title>
    <c:plotArea>
      <c:layout>
        <c:manualLayout>
          <c:layoutTarget val="inner"/>
          <c:xMode val="edge"/>
          <c:yMode val="edge"/>
          <c:x val="8.6071741032370946E-2"/>
          <c:y val="0.30579870224555267"/>
          <c:w val="0.88337270341207352"/>
          <c:h val="0.53097623213764944"/>
        </c:manualLayout>
      </c:layout>
      <c:barChart>
        <c:barDir val="col"/>
        <c:grouping val="clustered"/>
        <c:ser>
          <c:idx val="0"/>
          <c:order val="0"/>
          <c:tx>
            <c:strRef>
              <c:f>Pueblo!$A$934</c:f>
              <c:strCache>
                <c:ptCount val="1"/>
                <c:pt idx="0">
                  <c:v>may. 2024</c:v>
                </c:pt>
              </c:strCache>
            </c:strRef>
          </c:tx>
          <c:dLbls>
            <c:showVal val="1"/>
          </c:dLbls>
          <c:cat>
            <c:strRef>
              <c:f>Pueblo!$B$933:$F$933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Pueblo!$B$934:$F$934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157</c:v>
                </c:pt>
                <c:pt idx="3">
                  <c:v>4</c:v>
                </c:pt>
                <c:pt idx="4">
                  <c:v>34</c:v>
                </c:pt>
              </c:numCache>
            </c:numRef>
          </c:val>
        </c:ser>
        <c:axId val="163885824"/>
        <c:axId val="163887360"/>
      </c:barChart>
      <c:catAx>
        <c:axId val="163885824"/>
        <c:scaling>
          <c:orientation val="minMax"/>
        </c:scaling>
        <c:axPos val="b"/>
        <c:tickLblPos val="nextTo"/>
        <c:crossAx val="163887360"/>
        <c:crosses val="autoZero"/>
        <c:auto val="1"/>
        <c:lblAlgn val="ctr"/>
        <c:lblOffset val="100"/>
      </c:catAx>
      <c:valAx>
        <c:axId val="163887360"/>
        <c:scaling>
          <c:orientation val="minMax"/>
        </c:scaling>
        <c:axPos val="l"/>
        <c:majorGridlines/>
        <c:numFmt formatCode="General" sourceLinked="1"/>
        <c:tickLblPos val="nextTo"/>
        <c:crossAx val="16388582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  <a:endParaRPr lang="es-GT" sz="1800" b="0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may. 2024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Lengua!$A$934</c:f>
              <c:strCache>
                <c:ptCount val="1"/>
                <c:pt idx="0">
                  <c:v>may. 2024</c:v>
                </c:pt>
              </c:strCache>
            </c:strRef>
          </c:tx>
          <c:dLbls>
            <c:showVal val="1"/>
          </c:dLbls>
          <c:cat>
            <c:strRef>
              <c:f>Lengua!$B$933:$F$933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Lengua!$B$934:$F$934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180</c:v>
                </c:pt>
                <c:pt idx="3">
                  <c:v>1</c:v>
                </c:pt>
                <c:pt idx="4">
                  <c:v>21</c:v>
                </c:pt>
              </c:numCache>
            </c:numRef>
          </c:val>
        </c:ser>
        <c:axId val="164022528"/>
        <c:axId val="154873856"/>
      </c:barChart>
      <c:catAx>
        <c:axId val="164022528"/>
        <c:scaling>
          <c:orientation val="minMax"/>
        </c:scaling>
        <c:axPos val="b"/>
        <c:tickLblPos val="nextTo"/>
        <c:crossAx val="154873856"/>
        <c:crosses val="autoZero"/>
        <c:auto val="1"/>
        <c:lblAlgn val="ctr"/>
        <c:lblOffset val="100"/>
      </c:catAx>
      <c:valAx>
        <c:axId val="154873856"/>
        <c:scaling>
          <c:orientation val="minMax"/>
        </c:scaling>
        <c:axPos val="l"/>
        <c:majorGridlines/>
        <c:numFmt formatCode="General" sourceLinked="1"/>
        <c:tickLblPos val="nextTo"/>
        <c:crossAx val="16402252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95</Characters>
  <Application>Microsoft Office Word</Application>
  <DocSecurity>0</DocSecurity>
  <Lines>1</Lines>
  <Paragraphs>1</Paragraphs>
  <ScaleCrop>false</ScaleCrop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2</cp:revision>
  <cp:lastPrinted>2022-02-12T04:45:00Z</cp:lastPrinted>
  <dcterms:created xsi:type="dcterms:W3CDTF">2024-06-10T16:26:00Z</dcterms:created>
  <dcterms:modified xsi:type="dcterms:W3CDTF">2024-06-10T16:26:00Z</dcterms:modified>
</cp:coreProperties>
</file>