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2257" w14:textId="3577557C" w:rsidR="00BA3504" w:rsidRPr="00390225" w:rsidRDefault="00BA3504" w:rsidP="00390225">
      <w:pPr>
        <w:ind w:hanging="284"/>
        <w:rPr>
          <w:rFonts w:ascii="Arial" w:hAnsi="Arial" w:cs="Arial"/>
          <w:b/>
          <w:color w:val="002060"/>
          <w:szCs w:val="52"/>
        </w:rPr>
      </w:pPr>
    </w:p>
    <w:p w14:paraId="3E173DE7" w14:textId="77777777" w:rsidR="00AA6133" w:rsidRPr="00390225" w:rsidRDefault="00AA6133" w:rsidP="00390225">
      <w:pPr>
        <w:ind w:hanging="284"/>
        <w:rPr>
          <w:rFonts w:ascii="Arial" w:hAnsi="Arial" w:cs="Arial"/>
          <w:b/>
          <w:color w:val="002060"/>
          <w:szCs w:val="52"/>
        </w:rPr>
      </w:pPr>
    </w:p>
    <w:p w14:paraId="02AD54D4" w14:textId="77777777" w:rsidR="00BA3504" w:rsidRPr="009D6A5C" w:rsidRDefault="00BA3504" w:rsidP="00BA3504">
      <w:pPr>
        <w:ind w:hanging="284"/>
        <w:jc w:val="center"/>
        <w:rPr>
          <w:rFonts w:ascii="Arial" w:hAnsi="Arial" w:cs="Arial"/>
          <w:b/>
          <w:color w:val="002060"/>
          <w:sz w:val="48"/>
          <w:szCs w:val="52"/>
        </w:rPr>
      </w:pPr>
      <w:r w:rsidRPr="009D6A5C">
        <w:rPr>
          <w:rFonts w:ascii="Arial" w:hAnsi="Arial" w:cs="Arial"/>
          <w:b/>
          <w:color w:val="002060"/>
          <w:sz w:val="48"/>
          <w:szCs w:val="52"/>
        </w:rPr>
        <w:t xml:space="preserve">Informe de Ejecución Presupuestaria </w:t>
      </w:r>
    </w:p>
    <w:p w14:paraId="4E18E324" w14:textId="623DF83D" w:rsidR="00BA3504" w:rsidRPr="009D6A5C" w:rsidRDefault="00BA3504" w:rsidP="000C4FAA">
      <w:pPr>
        <w:jc w:val="center"/>
        <w:rPr>
          <w:rFonts w:ascii="Arial" w:hAnsi="Arial" w:cs="Arial"/>
          <w:b/>
          <w:color w:val="002060"/>
          <w:sz w:val="72"/>
          <w:szCs w:val="52"/>
        </w:rPr>
      </w:pPr>
      <w:r w:rsidRPr="009D6A5C">
        <w:rPr>
          <w:rFonts w:ascii="Arial" w:hAnsi="Arial" w:cs="Arial"/>
          <w:b/>
          <w:color w:val="002060"/>
          <w:sz w:val="72"/>
          <w:szCs w:val="52"/>
        </w:rPr>
        <w:t xml:space="preserve">Viceministerio de </w:t>
      </w:r>
      <w:r w:rsidR="000C4FAA">
        <w:rPr>
          <w:rFonts w:ascii="Arial" w:hAnsi="Arial" w:cs="Arial"/>
          <w:b/>
          <w:color w:val="002060"/>
          <w:sz w:val="72"/>
          <w:szCs w:val="52"/>
        </w:rPr>
        <w:t>Desarrollo de la Microempresa, Pequeña y Mediana Empresa</w:t>
      </w:r>
    </w:p>
    <w:p w14:paraId="2BCEBEFC" w14:textId="19C71299" w:rsidR="00BA3504" w:rsidRPr="00DD3DF3" w:rsidRDefault="00BA3504" w:rsidP="00BA3504">
      <w:pPr>
        <w:jc w:val="center"/>
        <w:rPr>
          <w:rFonts w:ascii="Arial" w:hAnsi="Arial" w:cs="Arial"/>
          <w:b/>
          <w:color w:val="002060"/>
          <w:sz w:val="52"/>
          <w:szCs w:val="52"/>
        </w:rPr>
      </w:pPr>
      <w:r>
        <w:rPr>
          <w:rFonts w:ascii="Arial" w:hAnsi="Arial" w:cs="Arial"/>
          <w:b/>
          <w:color w:val="002060"/>
          <w:sz w:val="52"/>
          <w:szCs w:val="52"/>
          <w:lang w:val="es-MX"/>
        </w:rPr>
        <w:t>M</w:t>
      </w:r>
      <w:r w:rsidRPr="00DD3DF3">
        <w:rPr>
          <w:rFonts w:ascii="Arial" w:hAnsi="Arial" w:cs="Arial"/>
          <w:b/>
          <w:color w:val="002060"/>
          <w:sz w:val="52"/>
          <w:szCs w:val="52"/>
          <w:lang w:val="es-MX"/>
        </w:rPr>
        <w:t xml:space="preserve">es de </w:t>
      </w:r>
      <w:r w:rsidR="00112DD9">
        <w:rPr>
          <w:rFonts w:ascii="Arial" w:hAnsi="Arial" w:cs="Arial"/>
          <w:b/>
          <w:color w:val="002060"/>
          <w:sz w:val="52"/>
          <w:szCs w:val="52"/>
          <w:lang w:val="es-MX"/>
        </w:rPr>
        <w:t>mayo</w:t>
      </w:r>
      <w:r>
        <w:rPr>
          <w:rFonts w:ascii="Arial" w:hAnsi="Arial" w:cs="Arial"/>
          <w:b/>
          <w:color w:val="002060"/>
          <w:sz w:val="52"/>
          <w:szCs w:val="52"/>
          <w:lang w:val="es-MX"/>
        </w:rPr>
        <w:t xml:space="preserve"> de</w:t>
      </w:r>
      <w:r w:rsidRPr="00DD3DF3">
        <w:rPr>
          <w:rFonts w:ascii="Arial" w:hAnsi="Arial" w:cs="Arial"/>
          <w:b/>
          <w:color w:val="002060"/>
          <w:sz w:val="52"/>
          <w:szCs w:val="52"/>
        </w:rPr>
        <w:t xml:space="preserve"> 202</w:t>
      </w:r>
      <w:r>
        <w:rPr>
          <w:rFonts w:ascii="Arial" w:hAnsi="Arial" w:cs="Arial"/>
          <w:b/>
          <w:color w:val="002060"/>
          <w:sz w:val="52"/>
          <w:szCs w:val="52"/>
        </w:rPr>
        <w:t>4</w:t>
      </w:r>
    </w:p>
    <w:p w14:paraId="35819A65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</w:rPr>
      </w:pPr>
    </w:p>
    <w:p w14:paraId="480CEE28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262933E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5AB78EF5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985A2F">
        <w:rPr>
          <w:rFonts w:ascii="Arial" w:hAnsi="Arial" w:cs="Arial"/>
          <w:b/>
          <w:color w:val="002060"/>
          <w:sz w:val="48"/>
          <w:szCs w:val="48"/>
        </w:rPr>
        <w:t>Ministerio de Economía</w:t>
      </w:r>
    </w:p>
    <w:p w14:paraId="4EF43A40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A6B7CA6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5899A626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D02D19D" w14:textId="7E6922E2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226C396E" w14:textId="77777777" w:rsidR="000C4FAA" w:rsidRDefault="000C4FAA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0303BBE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1570BB59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985A2F">
        <w:rPr>
          <w:rFonts w:ascii="Arial" w:hAnsi="Arial" w:cs="Arial"/>
          <w:b/>
          <w:color w:val="002060"/>
          <w:sz w:val="48"/>
          <w:szCs w:val="48"/>
        </w:rPr>
        <w:t>Dirección Financiera</w:t>
      </w:r>
    </w:p>
    <w:p w14:paraId="20CFF836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6571EFE7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362CDBE5" w14:textId="77777777" w:rsidR="00367526" w:rsidRDefault="00367526" w:rsidP="00BA3504">
      <w:pPr>
        <w:jc w:val="center"/>
        <w:rPr>
          <w:rFonts w:ascii="Arial" w:hAnsi="Arial" w:cs="Arial"/>
          <w:b/>
          <w:lang w:val="es-MX"/>
        </w:rPr>
      </w:pPr>
    </w:p>
    <w:p w14:paraId="5F0D6B46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20D94E06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611D3963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392F833A" w14:textId="7E738A3E" w:rsidR="00BA3504" w:rsidRPr="002D27CF" w:rsidRDefault="00BA3504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VICEMINISTERIO DE </w:t>
      </w:r>
      <w:r w:rsidR="00456C49">
        <w:rPr>
          <w:rFonts w:ascii="Arial" w:hAnsi="Arial" w:cs="Arial"/>
          <w:b/>
          <w:lang w:val="es-MX"/>
        </w:rPr>
        <w:t>DESARROLLO DE LA MICROEMPRESA, PEQUEÑA Y MEDIANA EMPRESA</w:t>
      </w:r>
    </w:p>
    <w:p w14:paraId="6ECA1000" w14:textId="1801429E" w:rsidR="00BA3504" w:rsidRDefault="00BA3504" w:rsidP="00BA3504">
      <w:pPr>
        <w:contextualSpacing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AL MES DE </w:t>
      </w:r>
      <w:r w:rsidR="00112DD9">
        <w:rPr>
          <w:rFonts w:ascii="Arial" w:hAnsi="Arial" w:cs="Arial"/>
          <w:b/>
          <w:lang w:val="es-MX"/>
        </w:rPr>
        <w:t>MAYO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58D4B839" w14:textId="77777777" w:rsidR="00BA3504" w:rsidRPr="002D27CF" w:rsidRDefault="00BA3504" w:rsidP="00BA3504">
      <w:pPr>
        <w:contextualSpacing/>
        <w:rPr>
          <w:rFonts w:ascii="Arial" w:hAnsi="Arial" w:cs="Arial"/>
          <w:b/>
          <w:lang w:val="es-MX"/>
        </w:rPr>
      </w:pPr>
    </w:p>
    <w:p w14:paraId="73AC5605" w14:textId="0CC66DB3" w:rsidR="00BA3504" w:rsidRDefault="00BA3504" w:rsidP="00BA3504">
      <w:pPr>
        <w:pStyle w:val="Textoindependiente"/>
        <w:contextualSpacing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 xml:space="preserve">El Viceministerio de </w:t>
      </w:r>
      <w:r w:rsidR="0005500F">
        <w:rPr>
          <w:rFonts w:eastAsia="Calibri" w:cs="Arial"/>
          <w:sz w:val="22"/>
          <w:szCs w:val="22"/>
          <w:lang w:val="es-MX" w:eastAsia="en-US"/>
        </w:rPr>
        <w:t>Desarrollo de la Microempresa, Pequeña y Mediana Empresa</w:t>
      </w:r>
      <w:r>
        <w:rPr>
          <w:rFonts w:eastAsia="Calibri" w:cs="Arial"/>
          <w:sz w:val="22"/>
          <w:szCs w:val="22"/>
          <w:lang w:val="es-MX" w:eastAsia="en-US"/>
        </w:rPr>
        <w:t xml:space="preserve"> es la dependencia que se encarga de facilitar el desarrollo de las micro, pequeñas y medianas empresas productoras de bienes y servicios para la población, mediante apoyo técnico entorno a capacitaciones y apoyo tecnológico para optimizar sus procesos de producción y comercialización; es el ente que actúa como rector y coordinador de los proyectos de asistencia financiera para proporcionar impulsos empresariales a las MIPYMES y así poder posicionarse en el mercado y desarrollar competitividad.</w:t>
      </w:r>
    </w:p>
    <w:p w14:paraId="713FCC48" w14:textId="77777777" w:rsidR="00813F9F" w:rsidRDefault="00813F9F" w:rsidP="00BA3504">
      <w:pPr>
        <w:pStyle w:val="Textoindependiente"/>
        <w:contextualSpacing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356CEC90" w14:textId="77777777" w:rsidR="00BA3504" w:rsidRDefault="00BA3504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EBC15C6" w14:textId="3B7B9C05" w:rsidR="00BA3504" w:rsidRDefault="0005500F" w:rsidP="00BA3504">
      <w:pPr>
        <w:pStyle w:val="Textoindependiente"/>
        <w:jc w:val="both"/>
        <w:rPr>
          <w:rFonts w:eastAsia="Calibri" w:cs="Arial"/>
          <w:b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A</w:t>
      </w:r>
      <w:r w:rsidR="00BA3504" w:rsidRPr="00CB5121">
        <w:rPr>
          <w:rFonts w:eastAsia="Calibri" w:cs="Arial"/>
          <w:sz w:val="22"/>
          <w:szCs w:val="22"/>
          <w:lang w:val="es-MX" w:eastAsia="en-US"/>
        </w:rPr>
        <w:t xml:space="preserve">l Viceministerio de </w:t>
      </w:r>
      <w:r>
        <w:rPr>
          <w:rFonts w:eastAsia="Calibri" w:cs="Arial"/>
          <w:sz w:val="22"/>
          <w:szCs w:val="22"/>
          <w:lang w:val="es-MX" w:eastAsia="en-US"/>
        </w:rPr>
        <w:t>Desarrollo de la Microempresa, Pequeña y Mediana Empresa</w:t>
      </w:r>
      <w:r w:rsidR="00BA3504" w:rsidRPr="00CB5121">
        <w:rPr>
          <w:rFonts w:eastAsia="Calibri" w:cs="Arial"/>
          <w:sz w:val="22"/>
          <w:szCs w:val="22"/>
          <w:lang w:val="es-MX" w:eastAsia="en-US"/>
        </w:rPr>
        <w:t xml:space="preserve"> le fue asignado un presupuesto de </w:t>
      </w:r>
      <w:r w:rsidR="00BA3504" w:rsidRPr="00532E1B">
        <w:rPr>
          <w:rFonts w:eastAsia="Calibri" w:cs="Arial"/>
          <w:b/>
          <w:sz w:val="22"/>
          <w:szCs w:val="22"/>
          <w:lang w:val="es-MX" w:eastAsia="en-US"/>
        </w:rPr>
        <w:t>Q.</w:t>
      </w:r>
      <w:r w:rsidR="00BA3504">
        <w:rPr>
          <w:rFonts w:eastAsia="Calibri" w:cs="Arial"/>
          <w:b/>
          <w:sz w:val="22"/>
          <w:szCs w:val="22"/>
          <w:lang w:val="es-MX" w:eastAsia="en-US"/>
        </w:rPr>
        <w:t>108,964,635.00</w:t>
      </w:r>
      <w:r w:rsidR="00BA3504" w:rsidRPr="00CB5121">
        <w:rPr>
          <w:rFonts w:eastAsia="Calibri" w:cs="Arial"/>
          <w:sz w:val="22"/>
          <w:szCs w:val="22"/>
          <w:lang w:val="es-MX" w:eastAsia="en-US"/>
        </w:rPr>
        <w:t xml:space="preserve">, </w:t>
      </w:r>
      <w:r w:rsidR="00BA3504">
        <w:rPr>
          <w:rFonts w:eastAsia="Calibri" w:cs="Arial"/>
          <w:sz w:val="22"/>
          <w:szCs w:val="22"/>
          <w:lang w:val="es-MX" w:eastAsia="en-US"/>
        </w:rPr>
        <w:t xml:space="preserve">por lo que al cierre de </w:t>
      </w:r>
      <w:r w:rsidR="00112DD9">
        <w:rPr>
          <w:rFonts w:eastAsia="Calibri" w:cs="Arial"/>
          <w:sz w:val="22"/>
          <w:szCs w:val="22"/>
          <w:lang w:val="es-MX" w:eastAsia="en-US"/>
        </w:rPr>
        <w:t>mayo</w:t>
      </w:r>
      <w:r w:rsidR="00BA3504">
        <w:rPr>
          <w:rFonts w:eastAsia="Calibri" w:cs="Arial"/>
          <w:sz w:val="22"/>
          <w:szCs w:val="22"/>
          <w:lang w:val="es-MX" w:eastAsia="en-US"/>
        </w:rPr>
        <w:t xml:space="preserve"> reportó</w:t>
      </w:r>
      <w:r w:rsidR="00BA3504" w:rsidRPr="00CB5121">
        <w:rPr>
          <w:rFonts w:eastAsia="Calibri" w:cs="Arial"/>
          <w:sz w:val="22"/>
          <w:szCs w:val="22"/>
          <w:lang w:val="es-MX" w:eastAsia="en-US"/>
        </w:rPr>
        <w:t xml:space="preserve"> una ejecución de gastos de </w:t>
      </w:r>
      <w:r w:rsidR="00BA3504" w:rsidRPr="00532E1B">
        <w:rPr>
          <w:rFonts w:eastAsia="Calibri" w:cs="Arial"/>
          <w:b/>
          <w:sz w:val="22"/>
          <w:szCs w:val="22"/>
          <w:lang w:val="es-MX" w:eastAsia="en-US"/>
        </w:rPr>
        <w:t>Q.</w:t>
      </w:r>
      <w:r w:rsidR="00112DD9">
        <w:rPr>
          <w:rFonts w:eastAsia="Calibri" w:cs="Arial"/>
          <w:b/>
          <w:sz w:val="22"/>
          <w:szCs w:val="22"/>
          <w:lang w:val="es-MX" w:eastAsia="en-US"/>
        </w:rPr>
        <w:t>11</w:t>
      </w:r>
      <w:r w:rsidR="006A0401">
        <w:rPr>
          <w:rFonts w:eastAsia="Calibri" w:cs="Arial"/>
          <w:b/>
          <w:sz w:val="22"/>
          <w:szCs w:val="22"/>
          <w:lang w:val="es-MX" w:eastAsia="en-US"/>
        </w:rPr>
        <w:t>.</w:t>
      </w:r>
      <w:r w:rsidR="00112DD9">
        <w:rPr>
          <w:rFonts w:eastAsia="Calibri" w:cs="Arial"/>
          <w:b/>
          <w:sz w:val="22"/>
          <w:szCs w:val="22"/>
          <w:lang w:val="es-MX" w:eastAsia="en-US"/>
        </w:rPr>
        <w:t>3</w:t>
      </w:r>
      <w:r w:rsidR="00BA3504"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 w:rsidR="00BA3504" w:rsidRPr="00CB5121">
        <w:rPr>
          <w:rFonts w:eastAsia="Calibri" w:cs="Arial"/>
          <w:sz w:val="22"/>
          <w:szCs w:val="22"/>
          <w:lang w:val="es-MX" w:eastAsia="en-US"/>
        </w:rPr>
        <w:t xml:space="preserve">millones, lo que representa un </w:t>
      </w:r>
      <w:r w:rsidR="00112DD9" w:rsidRPr="00112DD9">
        <w:rPr>
          <w:rFonts w:eastAsia="Calibri" w:cs="Arial"/>
          <w:b/>
          <w:sz w:val="22"/>
          <w:szCs w:val="22"/>
          <w:lang w:val="es-MX" w:eastAsia="en-US"/>
        </w:rPr>
        <w:t>10</w:t>
      </w:r>
      <w:r w:rsidR="006A0401">
        <w:rPr>
          <w:rFonts w:eastAsia="Calibri" w:cs="Arial"/>
          <w:b/>
          <w:sz w:val="22"/>
          <w:szCs w:val="22"/>
          <w:lang w:val="es-MX" w:eastAsia="en-US"/>
        </w:rPr>
        <w:t>.</w:t>
      </w:r>
      <w:r w:rsidR="00112DD9">
        <w:rPr>
          <w:rFonts w:eastAsia="Calibri" w:cs="Arial"/>
          <w:b/>
          <w:sz w:val="22"/>
          <w:szCs w:val="22"/>
          <w:lang w:val="es-MX" w:eastAsia="en-US"/>
        </w:rPr>
        <w:t>42</w:t>
      </w:r>
      <w:r w:rsidR="00BA3504" w:rsidRPr="006F5785">
        <w:rPr>
          <w:rFonts w:eastAsia="Calibri" w:cs="Arial"/>
          <w:b/>
          <w:bCs/>
          <w:sz w:val="22"/>
          <w:szCs w:val="22"/>
          <w:lang w:val="es-MX" w:eastAsia="en-US"/>
        </w:rPr>
        <w:t>%</w:t>
      </w:r>
      <w:r w:rsidR="00BA3504" w:rsidRPr="00B75833">
        <w:rPr>
          <w:rFonts w:eastAsia="Calibri" w:cs="Arial"/>
          <w:bCs/>
          <w:sz w:val="22"/>
          <w:szCs w:val="22"/>
          <w:lang w:val="es-MX" w:eastAsia="en-US"/>
        </w:rPr>
        <w:t xml:space="preserve"> ejecutado</w:t>
      </w:r>
      <w:r w:rsidR="00BA3504">
        <w:rPr>
          <w:rFonts w:eastAsia="Calibri" w:cs="Arial"/>
          <w:b/>
          <w:sz w:val="22"/>
          <w:szCs w:val="22"/>
          <w:lang w:val="es-MX" w:eastAsia="en-US"/>
        </w:rPr>
        <w:t xml:space="preserve">; </w:t>
      </w:r>
      <w:r w:rsidR="00BA3504" w:rsidRPr="00EA2233">
        <w:rPr>
          <w:rFonts w:eastAsia="Calibri" w:cs="Arial"/>
          <w:bCs/>
          <w:sz w:val="22"/>
          <w:szCs w:val="22"/>
          <w:lang w:val="es-MX" w:eastAsia="en-US"/>
        </w:rPr>
        <w:t>según la siguiente tabla:</w:t>
      </w:r>
    </w:p>
    <w:p w14:paraId="469B67DF" w14:textId="77777777" w:rsidR="00813F9F" w:rsidRPr="00D72505" w:rsidRDefault="00813F9F" w:rsidP="00BA3504">
      <w:pPr>
        <w:pStyle w:val="Textoindependiente"/>
        <w:jc w:val="both"/>
        <w:rPr>
          <w:rFonts w:eastAsia="Calibri" w:cs="Arial"/>
          <w:b/>
          <w:szCs w:val="12"/>
          <w:lang w:val="es-MX" w:eastAsia="en-US"/>
        </w:rPr>
      </w:pPr>
    </w:p>
    <w:p w14:paraId="7DF8EE3B" w14:textId="7BE13498" w:rsidR="00BA3504" w:rsidRDefault="009C7AC2" w:rsidP="00BA3504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  <w:r w:rsidRPr="009C7AC2">
        <w:rPr>
          <w:rFonts w:eastAsia="Calibri"/>
          <w:noProof/>
        </w:rPr>
        <w:drawing>
          <wp:inline distT="0" distB="0" distL="0" distR="0" wp14:anchorId="0CE78CF3" wp14:editId="79EAC8C8">
            <wp:extent cx="5724525" cy="227407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099" cy="22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4F36" w14:textId="57395707" w:rsidR="00BA3504" w:rsidRDefault="00BA3504" w:rsidP="00BA3504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</w:p>
    <w:p w14:paraId="496599F7" w14:textId="77777777" w:rsidR="00BF435C" w:rsidRDefault="00BF435C" w:rsidP="00BA3504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</w:p>
    <w:p w14:paraId="2100909A" w14:textId="77777777" w:rsidR="00BF435C" w:rsidRPr="00367526" w:rsidRDefault="00BF435C" w:rsidP="00BA3504">
      <w:pPr>
        <w:pStyle w:val="Textoindependiente"/>
        <w:jc w:val="both"/>
        <w:rPr>
          <w:rFonts w:eastAsia="Calibri" w:cs="Arial"/>
          <w:szCs w:val="24"/>
          <w:lang w:eastAsia="en-US"/>
        </w:rPr>
      </w:pPr>
    </w:p>
    <w:p w14:paraId="7263A0B5" w14:textId="4922F579" w:rsidR="00BA3504" w:rsidRDefault="00BA3504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D</w:t>
      </w:r>
      <w:r w:rsidR="002A26C4">
        <w:rPr>
          <w:rFonts w:eastAsia="Calibri" w:cs="Arial"/>
          <w:sz w:val="22"/>
          <w:szCs w:val="22"/>
          <w:lang w:val="es-MX" w:eastAsia="en-US"/>
        </w:rPr>
        <w:t xml:space="preserve">entro de las asignaciones presupuestarias del </w:t>
      </w:r>
      <w:r>
        <w:rPr>
          <w:rFonts w:eastAsia="Calibri" w:cs="Arial"/>
          <w:sz w:val="22"/>
          <w:szCs w:val="22"/>
          <w:lang w:val="es-MX" w:eastAsia="en-US"/>
        </w:rPr>
        <w:t>Programa 12,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2A26C4">
        <w:rPr>
          <w:rFonts w:eastAsia="Calibri" w:cs="Arial"/>
          <w:sz w:val="22"/>
          <w:szCs w:val="22"/>
          <w:lang w:val="es-MX" w:eastAsia="en-US"/>
        </w:rPr>
        <w:t xml:space="preserve">se programaron </w:t>
      </w:r>
      <w:r w:rsidR="002A26C4" w:rsidRPr="00A139D7">
        <w:rPr>
          <w:rFonts w:eastAsia="Calibri" w:cs="Arial"/>
          <w:b/>
          <w:sz w:val="22"/>
          <w:szCs w:val="22"/>
          <w:lang w:val="es-MX" w:eastAsia="en-US"/>
        </w:rPr>
        <w:t>Q.70,000,000.00</w:t>
      </w:r>
      <w:r w:rsidR="002A26C4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A139D7">
        <w:rPr>
          <w:rFonts w:eastAsia="Calibri" w:cs="Arial"/>
          <w:sz w:val="22"/>
          <w:szCs w:val="22"/>
          <w:lang w:val="es-MX" w:eastAsia="en-US"/>
        </w:rPr>
        <w:t>para el Fondo de Becas, según lo dispuesto en el</w:t>
      </w:r>
      <w:r>
        <w:rPr>
          <w:rFonts w:eastAsia="Calibri" w:cs="Arial"/>
          <w:sz w:val="22"/>
          <w:szCs w:val="22"/>
          <w:lang w:val="es-MX"/>
        </w:rPr>
        <w:t xml:space="preserve"> Decreto 54-2022</w:t>
      </w:r>
      <w:r w:rsidRPr="00CB5121">
        <w:rPr>
          <w:rFonts w:eastAsia="Calibri" w:cs="Arial"/>
          <w:sz w:val="22"/>
          <w:szCs w:val="22"/>
          <w:lang w:val="es-MX"/>
        </w:rPr>
        <w:t xml:space="preserve"> </w:t>
      </w:r>
      <w:r>
        <w:rPr>
          <w:rFonts w:eastAsia="Calibri" w:cs="Arial"/>
          <w:sz w:val="22"/>
          <w:szCs w:val="22"/>
          <w:lang w:val="es-MX"/>
        </w:rPr>
        <w:t>“</w:t>
      </w:r>
      <w:r w:rsidRPr="00CB5121">
        <w:rPr>
          <w:rFonts w:eastAsia="Calibri" w:cs="Arial"/>
          <w:sz w:val="22"/>
          <w:szCs w:val="22"/>
          <w:lang w:val="es-MX"/>
        </w:rPr>
        <w:t>Ley de</w:t>
      </w:r>
      <w:r>
        <w:rPr>
          <w:rFonts w:eastAsia="Calibri" w:cs="Arial"/>
          <w:sz w:val="22"/>
          <w:szCs w:val="22"/>
          <w:lang w:val="es-MX"/>
        </w:rPr>
        <w:t>l</w:t>
      </w:r>
      <w:r w:rsidRPr="00CB5121">
        <w:rPr>
          <w:rFonts w:eastAsia="Calibri" w:cs="Arial"/>
          <w:sz w:val="22"/>
          <w:szCs w:val="22"/>
          <w:lang w:val="es-MX"/>
        </w:rPr>
        <w:t xml:space="preserve"> Presupuesto General de Ingresos y Egresos del Estado para el Ejercicio Fiscal </w:t>
      </w:r>
      <w:r>
        <w:rPr>
          <w:rFonts w:eastAsia="Calibri" w:cs="Arial"/>
          <w:sz w:val="22"/>
          <w:szCs w:val="22"/>
          <w:lang w:val="es-MX"/>
        </w:rPr>
        <w:t>Dos Mil Veintitrés” con vigencia para el Ejercicio Fiscal 2024, Artículo 108,</w:t>
      </w:r>
      <w:r w:rsidRPr="00CB5121">
        <w:rPr>
          <w:rFonts w:eastAsia="Calibri" w:cs="Arial"/>
          <w:sz w:val="22"/>
          <w:szCs w:val="22"/>
          <w:lang w:val="es-MX"/>
        </w:rPr>
        <w:t xml:space="preserve"> </w:t>
      </w:r>
      <w:r>
        <w:rPr>
          <w:rFonts w:eastAsia="Calibri" w:cs="Arial"/>
          <w:sz w:val="22"/>
          <w:szCs w:val="22"/>
          <w:lang w:val="es-MX"/>
        </w:rPr>
        <w:t>con el fin de brindar</w:t>
      </w:r>
      <w:r w:rsidRPr="00CB5121">
        <w:rPr>
          <w:rFonts w:eastAsia="Calibri" w:cs="Arial"/>
          <w:sz w:val="22"/>
          <w:szCs w:val="22"/>
          <w:lang w:val="es-MX"/>
        </w:rPr>
        <w:t xml:space="preserve"> a la población de 18 años en adelante becas para aprendizaje de i</w:t>
      </w:r>
      <w:r>
        <w:rPr>
          <w:rFonts w:eastAsia="Calibri" w:cs="Arial"/>
          <w:sz w:val="22"/>
          <w:szCs w:val="22"/>
          <w:lang w:val="es-MX"/>
        </w:rPr>
        <w:t xml:space="preserve">nglés para empleo y enfermería.  </w:t>
      </w:r>
      <w:r w:rsidRPr="00CB5121">
        <w:rPr>
          <w:rFonts w:eastAsia="Calibri" w:cs="Arial"/>
          <w:sz w:val="22"/>
          <w:szCs w:val="22"/>
          <w:lang w:val="es-MX"/>
        </w:rPr>
        <w:t>Las becas podrán incluir: a) Beca educativa; b) Estipendio para el estudiante; c) Dispositivo electrónico; d) Conectividad a internet; y e) Otros elementos que se consideren esencial</w:t>
      </w:r>
      <w:r w:rsidR="00CE22F5">
        <w:rPr>
          <w:rFonts w:eastAsia="Calibri" w:cs="Arial"/>
          <w:sz w:val="22"/>
          <w:szCs w:val="22"/>
          <w:lang w:val="es-MX"/>
        </w:rPr>
        <w:t>es para el aprendizaje efectivo;</w:t>
      </w:r>
      <w:r>
        <w:rPr>
          <w:rFonts w:eastAsia="Calibri" w:cs="Arial"/>
          <w:sz w:val="22"/>
          <w:szCs w:val="22"/>
          <w:lang w:val="es-MX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 xml:space="preserve">al cierre del mes de </w:t>
      </w:r>
      <w:r w:rsidR="000D3A35">
        <w:rPr>
          <w:rFonts w:eastAsia="Calibri" w:cs="Arial"/>
          <w:sz w:val="22"/>
          <w:szCs w:val="22"/>
          <w:lang w:val="es-MX" w:eastAsia="en-US"/>
        </w:rPr>
        <w:t>mayo</w:t>
      </w:r>
      <w:r>
        <w:rPr>
          <w:rFonts w:eastAsia="Calibri" w:cs="Arial"/>
          <w:sz w:val="22"/>
          <w:szCs w:val="22"/>
          <w:lang w:val="es-MX" w:eastAsia="en-US"/>
        </w:rPr>
        <w:t xml:space="preserve"> no se reportó ejecución, lo que representa un </w:t>
      </w:r>
      <w:r>
        <w:rPr>
          <w:rFonts w:eastAsia="Calibri" w:cs="Arial"/>
          <w:b/>
          <w:sz w:val="22"/>
          <w:szCs w:val="22"/>
          <w:lang w:val="es-MX" w:eastAsia="en-US"/>
        </w:rPr>
        <w:t>0.00</w:t>
      </w:r>
      <w:r w:rsidRPr="00BD0E3D">
        <w:rPr>
          <w:rFonts w:eastAsia="Calibri" w:cs="Arial"/>
          <w:b/>
          <w:sz w:val="22"/>
          <w:szCs w:val="22"/>
          <w:lang w:val="es-MX" w:eastAsia="en-US"/>
        </w:rPr>
        <w:t>%</w:t>
      </w:r>
      <w:r>
        <w:rPr>
          <w:rFonts w:eastAsia="Calibri" w:cs="Arial"/>
          <w:sz w:val="22"/>
          <w:szCs w:val="22"/>
          <w:lang w:val="es-MX" w:eastAsia="en-US"/>
        </w:rPr>
        <w:t xml:space="preserve"> ejecutado.</w:t>
      </w:r>
    </w:p>
    <w:p w14:paraId="731934A4" w14:textId="77777777" w:rsidR="00BA3504" w:rsidRDefault="00BA3504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19FB337" w14:textId="77777777" w:rsidR="00367526" w:rsidRDefault="00367526" w:rsidP="00BA3504">
      <w:pPr>
        <w:jc w:val="center"/>
        <w:rPr>
          <w:rFonts w:ascii="Arial" w:hAnsi="Arial" w:cs="Arial"/>
          <w:b/>
          <w:lang w:val="es-MX"/>
        </w:rPr>
      </w:pPr>
    </w:p>
    <w:p w14:paraId="373479E4" w14:textId="06AB038D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1</w:t>
      </w:r>
    </w:p>
    <w:p w14:paraId="239B44A1" w14:textId="77777777" w:rsidR="007D123F" w:rsidRDefault="007D123F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Desarrollo de la Microempresa,</w:t>
      </w:r>
    </w:p>
    <w:p w14:paraId="0891D98B" w14:textId="34B5200C" w:rsidR="007D123F" w:rsidRPr="002D27CF" w:rsidRDefault="007D123F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Pequeña y Mediana Empresa</w:t>
      </w:r>
    </w:p>
    <w:p w14:paraId="7334F026" w14:textId="691AFA2B" w:rsidR="00BA3504" w:rsidRPr="002D27CF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50EDD737" w14:textId="2BEAA85A" w:rsidR="00BA3504" w:rsidRDefault="00367526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sz w:val="12"/>
          <w:szCs w:val="12"/>
          <w:lang w:val="es-MX"/>
        </w:rPr>
        <w:drawing>
          <wp:anchor distT="0" distB="0" distL="114300" distR="114300" simplePos="0" relativeHeight="251658240" behindDoc="0" locked="0" layoutInCell="1" allowOverlap="1" wp14:anchorId="17B29490" wp14:editId="75071847">
            <wp:simplePos x="0" y="0"/>
            <wp:positionH relativeFrom="margin">
              <wp:posOffset>-833755</wp:posOffset>
            </wp:positionH>
            <wp:positionV relativeFrom="paragraph">
              <wp:posOffset>287020</wp:posOffset>
            </wp:positionV>
            <wp:extent cx="7227570" cy="5597525"/>
            <wp:effectExtent l="0" t="0" r="0" b="3175"/>
            <wp:wrapThrough wrapText="bothSides">
              <wp:wrapPolygon edited="0">
                <wp:start x="0" y="0"/>
                <wp:lineTo x="0" y="21539"/>
                <wp:lineTo x="21520" y="21539"/>
                <wp:lineTo x="21520" y="0"/>
                <wp:lineTo x="0" y="0"/>
              </wp:wrapPolygon>
            </wp:wrapThrough>
            <wp:docPr id="8207361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570" cy="559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504">
        <w:rPr>
          <w:rFonts w:ascii="Arial" w:hAnsi="Arial" w:cs="Arial"/>
          <w:b/>
          <w:lang w:val="es-MX"/>
        </w:rPr>
        <w:t xml:space="preserve">  Al mes de </w:t>
      </w:r>
      <w:r w:rsidR="00EC4479">
        <w:rPr>
          <w:rFonts w:ascii="Arial" w:hAnsi="Arial" w:cs="Arial"/>
          <w:b/>
          <w:lang w:val="es-MX"/>
        </w:rPr>
        <w:t>mayo</w:t>
      </w:r>
      <w:r w:rsidR="00BA3504">
        <w:rPr>
          <w:rFonts w:ascii="Arial" w:hAnsi="Arial" w:cs="Arial"/>
          <w:b/>
          <w:lang w:val="es-MX"/>
        </w:rPr>
        <w:t xml:space="preserve"> de 2024</w:t>
      </w:r>
    </w:p>
    <w:p w14:paraId="4F664B18" w14:textId="4588CB43" w:rsidR="00BA3504" w:rsidRPr="002979DA" w:rsidRDefault="00BA3504" w:rsidP="00BA3504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36638255" w14:textId="4025E2B3" w:rsidR="00BA3504" w:rsidRDefault="00BA3504" w:rsidP="00BA3504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28BCB66" w14:textId="77777777" w:rsidR="00BA3504" w:rsidRDefault="00BA3504" w:rsidP="00BA3504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05378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583EA2B8" w14:textId="77777777" w:rsidR="004B72A3" w:rsidRDefault="004B72A3" w:rsidP="00BA3504">
      <w:pPr>
        <w:jc w:val="center"/>
        <w:rPr>
          <w:rFonts w:ascii="Arial" w:hAnsi="Arial" w:cs="Arial"/>
          <w:b/>
          <w:lang w:val="es-MX"/>
        </w:rPr>
      </w:pPr>
    </w:p>
    <w:p w14:paraId="6162AE2E" w14:textId="338FE175" w:rsidR="004B72A3" w:rsidRDefault="004B72A3" w:rsidP="00BA3504">
      <w:pPr>
        <w:jc w:val="center"/>
        <w:rPr>
          <w:rFonts w:ascii="Arial" w:hAnsi="Arial" w:cs="Arial"/>
          <w:b/>
          <w:lang w:val="es-MX"/>
        </w:rPr>
      </w:pPr>
    </w:p>
    <w:p w14:paraId="31C9045F" w14:textId="77777777" w:rsidR="00EC4479" w:rsidRDefault="00EC4479" w:rsidP="00BA3504">
      <w:pPr>
        <w:jc w:val="center"/>
        <w:rPr>
          <w:rFonts w:ascii="Arial" w:hAnsi="Arial" w:cs="Arial"/>
          <w:b/>
          <w:lang w:val="es-MX"/>
        </w:rPr>
      </w:pPr>
    </w:p>
    <w:p w14:paraId="03B4886A" w14:textId="77777777" w:rsidR="004B72A3" w:rsidRDefault="004B72A3" w:rsidP="00BA3504">
      <w:pPr>
        <w:jc w:val="center"/>
        <w:rPr>
          <w:rFonts w:ascii="Arial" w:hAnsi="Arial" w:cs="Arial"/>
          <w:b/>
          <w:lang w:val="es-MX"/>
        </w:rPr>
      </w:pPr>
    </w:p>
    <w:p w14:paraId="5E2D2073" w14:textId="77777777" w:rsidR="00367526" w:rsidRDefault="00367526" w:rsidP="00BA3504">
      <w:pPr>
        <w:jc w:val="center"/>
        <w:rPr>
          <w:rFonts w:ascii="Arial" w:hAnsi="Arial" w:cs="Arial"/>
          <w:b/>
          <w:lang w:val="es-MX"/>
        </w:rPr>
      </w:pPr>
    </w:p>
    <w:p w14:paraId="18231534" w14:textId="77777777" w:rsidR="00367526" w:rsidRDefault="00367526" w:rsidP="00BA3504">
      <w:pPr>
        <w:jc w:val="center"/>
        <w:rPr>
          <w:rFonts w:ascii="Arial" w:hAnsi="Arial" w:cs="Arial"/>
          <w:b/>
          <w:lang w:val="es-MX"/>
        </w:rPr>
      </w:pPr>
    </w:p>
    <w:p w14:paraId="6806DDB2" w14:textId="6F099885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3DCDF2B8" w14:textId="77777777" w:rsidR="00D34804" w:rsidRDefault="00D34804" w:rsidP="00D348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Desarrollo de la Microempresa,</w:t>
      </w:r>
    </w:p>
    <w:p w14:paraId="638A5B58" w14:textId="20E54334" w:rsidR="00D34804" w:rsidRPr="002D27CF" w:rsidRDefault="00D34804" w:rsidP="00D348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Pequeña y Mediana Empresa</w:t>
      </w:r>
    </w:p>
    <w:p w14:paraId="3481670C" w14:textId="77777777" w:rsidR="00D34804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 w:rsidR="00D34804">
        <w:rPr>
          <w:rFonts w:ascii="Arial" w:hAnsi="Arial" w:cs="Arial"/>
          <w:b/>
          <w:lang w:val="es-MX"/>
        </w:rPr>
        <w:t>cución Presupuestaria</w:t>
      </w:r>
    </w:p>
    <w:p w14:paraId="6A73E71A" w14:textId="1838D3ED" w:rsidR="00BA3504" w:rsidRDefault="00D34804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</w:t>
      </w:r>
      <w:r w:rsidR="00BA3504">
        <w:rPr>
          <w:rFonts w:ascii="Arial" w:hAnsi="Arial" w:cs="Arial"/>
          <w:b/>
          <w:lang w:val="es-MX"/>
        </w:rPr>
        <w:t xml:space="preserve">l mes de </w:t>
      </w:r>
      <w:r w:rsidR="00F47D93">
        <w:rPr>
          <w:rFonts w:ascii="Arial" w:hAnsi="Arial" w:cs="Arial"/>
          <w:b/>
          <w:lang w:val="es-MX"/>
        </w:rPr>
        <w:t>mayo</w:t>
      </w:r>
      <w:r w:rsidR="00BA3504">
        <w:rPr>
          <w:rFonts w:ascii="Arial" w:hAnsi="Arial" w:cs="Arial"/>
          <w:b/>
          <w:lang w:val="es-MX"/>
        </w:rPr>
        <w:t xml:space="preserve"> de 2024</w:t>
      </w:r>
    </w:p>
    <w:p w14:paraId="7B75D0CB" w14:textId="77777777" w:rsidR="00BA3504" w:rsidRPr="00706F27" w:rsidRDefault="00BA3504" w:rsidP="00BA3504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71D801B7" w14:textId="6B851568" w:rsidR="00BA3504" w:rsidRDefault="00F47D93" w:rsidP="00BA3504">
      <w:pPr>
        <w:jc w:val="center"/>
        <w:rPr>
          <w:noProof/>
          <w:lang w:eastAsia="es-GT"/>
        </w:rPr>
      </w:pPr>
      <w:r>
        <w:rPr>
          <w:noProof/>
          <w:lang w:eastAsia="es-GT"/>
        </w:rPr>
        <w:drawing>
          <wp:inline distT="0" distB="0" distL="0" distR="0" wp14:anchorId="5E65EEE3" wp14:editId="5FB67D35">
            <wp:extent cx="3466228" cy="2242267"/>
            <wp:effectExtent l="0" t="0" r="127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961" cy="2258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6C0FF" w14:textId="77777777" w:rsidR="00BA3504" w:rsidRPr="00C3189B" w:rsidRDefault="00BA3504" w:rsidP="00BA3504">
      <w:pPr>
        <w:rPr>
          <w:rFonts w:ascii="Arial" w:hAnsi="Arial" w:cs="Arial"/>
          <w:b/>
          <w:sz w:val="10"/>
          <w:szCs w:val="12"/>
          <w:lang w:val="es-MX"/>
        </w:rPr>
      </w:pPr>
    </w:p>
    <w:p w14:paraId="11E69F53" w14:textId="77777777" w:rsidR="00BA3504" w:rsidRDefault="00BA3504" w:rsidP="00BA3504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173B7B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1E0D66AB" w14:textId="77777777" w:rsidR="00367526" w:rsidRDefault="00367526" w:rsidP="00BA3504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18051B54" w14:textId="4C204E5B" w:rsidR="00BA3504" w:rsidRDefault="00231A5F" w:rsidP="00BA350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el cuadro No. 1, </w:t>
      </w:r>
      <w:r w:rsidR="00BA3504" w:rsidRPr="00E40056">
        <w:rPr>
          <w:rFonts w:ascii="Arial" w:hAnsi="Arial" w:cs="Arial"/>
          <w:lang w:val="es-MX"/>
        </w:rPr>
        <w:t>se detalla el comportamiento del uso de las cuotas por las distintas fuentes de financiamiento</w:t>
      </w:r>
      <w:r w:rsidR="00BA3504">
        <w:rPr>
          <w:rFonts w:ascii="Arial" w:hAnsi="Arial" w:cs="Arial"/>
          <w:lang w:val="es-MX"/>
        </w:rPr>
        <w:t xml:space="preserve">, al mes de </w:t>
      </w:r>
      <w:r w:rsidR="00990602">
        <w:rPr>
          <w:rFonts w:ascii="Arial" w:hAnsi="Arial" w:cs="Arial"/>
          <w:lang w:val="es-MX"/>
        </w:rPr>
        <w:t>mayo</w:t>
      </w:r>
      <w:r w:rsidR="00BA3504">
        <w:rPr>
          <w:rFonts w:ascii="Arial" w:hAnsi="Arial" w:cs="Arial"/>
          <w:lang w:val="es-MX"/>
        </w:rPr>
        <w:t xml:space="preserve"> de 2024:</w:t>
      </w:r>
    </w:p>
    <w:p w14:paraId="2B3974EA" w14:textId="77777777" w:rsidR="00231A5F" w:rsidRDefault="00231A5F" w:rsidP="00231A5F">
      <w:pPr>
        <w:jc w:val="center"/>
        <w:rPr>
          <w:rFonts w:ascii="Arial" w:hAnsi="Arial" w:cs="Arial"/>
          <w:b/>
          <w:lang w:val="es-MX"/>
        </w:rPr>
      </w:pPr>
    </w:p>
    <w:p w14:paraId="2B14F11C" w14:textId="77777777" w:rsidR="00367526" w:rsidRDefault="00367526" w:rsidP="00231A5F">
      <w:pPr>
        <w:jc w:val="center"/>
        <w:rPr>
          <w:rFonts w:ascii="Arial" w:hAnsi="Arial" w:cs="Arial"/>
          <w:b/>
          <w:lang w:val="es-MX"/>
        </w:rPr>
      </w:pPr>
    </w:p>
    <w:p w14:paraId="59D74ED3" w14:textId="7C42CCD5" w:rsidR="00231A5F" w:rsidRDefault="00231A5F" w:rsidP="00231A5F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Cuadro No. 1</w:t>
      </w:r>
    </w:p>
    <w:p w14:paraId="4DE14A7B" w14:textId="77777777" w:rsidR="00231A5F" w:rsidRDefault="00231A5F" w:rsidP="00231A5F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Desarrollo de la Microempresa,</w:t>
      </w:r>
    </w:p>
    <w:p w14:paraId="56F3232E" w14:textId="77777777" w:rsidR="00231A5F" w:rsidRPr="002D27CF" w:rsidRDefault="00231A5F" w:rsidP="00231A5F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Pequeña y Mediana Empresa</w:t>
      </w:r>
    </w:p>
    <w:p w14:paraId="444F2E3B" w14:textId="77777777" w:rsidR="00231A5F" w:rsidRDefault="00231A5F" w:rsidP="00231A5F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Informe de Ejecución de Cuota Financiera</w:t>
      </w:r>
    </w:p>
    <w:p w14:paraId="2CAD65DA" w14:textId="6C00FA0E" w:rsidR="00231A5F" w:rsidRDefault="00367526" w:rsidP="00231A5F">
      <w:pPr>
        <w:jc w:val="center"/>
        <w:rPr>
          <w:rFonts w:ascii="Arial" w:hAnsi="Arial" w:cs="Arial"/>
          <w:b/>
          <w:lang w:val="es-MX"/>
        </w:rPr>
      </w:pPr>
      <w:r w:rsidRPr="00990602">
        <w:rPr>
          <w:noProof/>
        </w:rPr>
        <w:drawing>
          <wp:anchor distT="0" distB="0" distL="114300" distR="114300" simplePos="0" relativeHeight="251659264" behindDoc="1" locked="0" layoutInCell="1" allowOverlap="1" wp14:anchorId="56CB71F8" wp14:editId="7090DA8E">
            <wp:simplePos x="0" y="0"/>
            <wp:positionH relativeFrom="column">
              <wp:posOffset>-499745</wp:posOffset>
            </wp:positionH>
            <wp:positionV relativeFrom="paragraph">
              <wp:posOffset>187960</wp:posOffset>
            </wp:positionV>
            <wp:extent cx="6543675" cy="1645920"/>
            <wp:effectExtent l="0" t="0" r="9525" b="0"/>
            <wp:wrapTight wrapText="bothSides">
              <wp:wrapPolygon edited="0">
                <wp:start x="0" y="0"/>
                <wp:lineTo x="0" y="7500"/>
                <wp:lineTo x="1258" y="8750"/>
                <wp:lineTo x="1132" y="18750"/>
                <wp:lineTo x="4402" y="20000"/>
                <wp:lineTo x="1195" y="20000"/>
                <wp:lineTo x="1195" y="21000"/>
                <wp:lineTo x="8175" y="21250"/>
                <wp:lineTo x="15658" y="21250"/>
                <wp:lineTo x="21317" y="21000"/>
                <wp:lineTo x="21191" y="20000"/>
                <wp:lineTo x="17607" y="20000"/>
                <wp:lineTo x="21317" y="18500"/>
                <wp:lineTo x="21380" y="14000"/>
                <wp:lineTo x="20877" y="13250"/>
                <wp:lineTo x="18613" y="12000"/>
                <wp:lineTo x="21317" y="12000"/>
                <wp:lineTo x="21191" y="8750"/>
                <wp:lineTo x="21569" y="7250"/>
                <wp:lineTo x="21569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A5F">
        <w:rPr>
          <w:rFonts w:ascii="Arial" w:hAnsi="Arial" w:cs="Arial"/>
          <w:b/>
          <w:lang w:val="es-MX"/>
        </w:rPr>
        <w:t xml:space="preserve">Del mes de </w:t>
      </w:r>
      <w:r w:rsidR="00990602">
        <w:rPr>
          <w:rFonts w:ascii="Arial" w:hAnsi="Arial" w:cs="Arial"/>
          <w:b/>
          <w:lang w:val="es-MX"/>
        </w:rPr>
        <w:t>mayo</w:t>
      </w:r>
      <w:r w:rsidR="00231A5F">
        <w:rPr>
          <w:rFonts w:ascii="Arial" w:hAnsi="Arial" w:cs="Arial"/>
          <w:b/>
          <w:lang w:val="es-MX"/>
        </w:rPr>
        <w:t xml:space="preserve"> de 2024</w:t>
      </w:r>
    </w:p>
    <w:p w14:paraId="63D99601" w14:textId="74BF5A88" w:rsidR="00231A5F" w:rsidRPr="002D7163" w:rsidRDefault="00231A5F" w:rsidP="00BA3504">
      <w:pPr>
        <w:jc w:val="both"/>
        <w:rPr>
          <w:rFonts w:ascii="Arial" w:hAnsi="Arial" w:cs="Arial"/>
          <w:sz w:val="12"/>
          <w:szCs w:val="12"/>
          <w:lang w:val="es-MX"/>
        </w:rPr>
      </w:pPr>
    </w:p>
    <w:p w14:paraId="0F1C9875" w14:textId="77777777" w:rsidR="00BA3504" w:rsidRDefault="00BA3504" w:rsidP="00367526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173B7B">
        <w:rPr>
          <w:rFonts w:ascii="Arial" w:hAnsi="Arial" w:cs="Arial"/>
          <w:b/>
          <w:sz w:val="12"/>
          <w:szCs w:val="12"/>
          <w:lang w:val="es-MX"/>
        </w:rPr>
        <w:t xml:space="preserve">Fuente: </w:t>
      </w:r>
      <w:r w:rsidRPr="001576F7">
        <w:rPr>
          <w:rFonts w:ascii="Arial" w:hAnsi="Arial" w:cs="Arial"/>
          <w:sz w:val="12"/>
          <w:szCs w:val="12"/>
          <w:lang w:val="es-MX"/>
        </w:rPr>
        <w:t>Sistema de Contabilidad Integrada -SICOIN-</w:t>
      </w:r>
    </w:p>
    <w:p w14:paraId="044C3DED" w14:textId="77777777" w:rsidR="00367526" w:rsidRDefault="00367526" w:rsidP="00367526">
      <w:pPr>
        <w:rPr>
          <w:rFonts w:ascii="Arial" w:hAnsi="Arial" w:cs="Arial"/>
          <w:sz w:val="12"/>
          <w:szCs w:val="12"/>
          <w:lang w:val="es-MX"/>
        </w:rPr>
      </w:pPr>
    </w:p>
    <w:p w14:paraId="501A62EB" w14:textId="77777777" w:rsidR="00367526" w:rsidRDefault="00367526" w:rsidP="00367526">
      <w:pPr>
        <w:rPr>
          <w:rFonts w:ascii="Arial" w:hAnsi="Arial" w:cs="Arial"/>
          <w:sz w:val="12"/>
          <w:szCs w:val="12"/>
          <w:lang w:val="es-MX"/>
        </w:rPr>
      </w:pPr>
    </w:p>
    <w:p w14:paraId="519E6CBF" w14:textId="0042AF0E" w:rsidR="00BA3504" w:rsidRDefault="00C34294" w:rsidP="00C34294">
      <w:pPr>
        <w:jc w:val="both"/>
      </w:pPr>
      <w:r>
        <w:rPr>
          <w:rFonts w:ascii="Arial" w:hAnsi="Arial" w:cs="Arial"/>
          <w:lang w:val="es-MX"/>
        </w:rPr>
        <w:t xml:space="preserve">En el cuadro No. 2 se presenta la ejecución presupuestaria de los gastos del </w:t>
      </w:r>
      <w:r w:rsidR="00BA3504" w:rsidRPr="00832658">
        <w:rPr>
          <w:rFonts w:ascii="Arial" w:hAnsi="Arial" w:cs="Arial"/>
          <w:lang w:val="es-MX"/>
        </w:rPr>
        <w:t xml:space="preserve">Viceministerio </w:t>
      </w:r>
      <w:r>
        <w:rPr>
          <w:rFonts w:ascii="Arial" w:hAnsi="Arial" w:cs="Arial"/>
          <w:lang w:val="es-MX"/>
        </w:rPr>
        <w:t>de Desarrollo de las Microempresas, Pequeñas y Mediana Empresa, los que en su mayoría se concentran en pago de nómina,</w:t>
      </w:r>
      <w:r w:rsidR="00C11D31">
        <w:rPr>
          <w:rFonts w:ascii="Arial" w:hAnsi="Arial" w:cs="Arial"/>
          <w:lang w:val="es-MX"/>
        </w:rPr>
        <w:t xml:space="preserve"> servicios, materiales y suministros</w:t>
      </w:r>
      <w:r w:rsidR="00BA3504" w:rsidRPr="00832658">
        <w:rPr>
          <w:rFonts w:ascii="Arial" w:hAnsi="Arial" w:cs="Arial"/>
          <w:lang w:val="es-MX"/>
        </w:rPr>
        <w:t>:</w:t>
      </w:r>
    </w:p>
    <w:p w14:paraId="45BEB54D" w14:textId="2747C200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 xml:space="preserve">Cuadro No. </w:t>
      </w:r>
      <w:r w:rsidR="005F02F0">
        <w:rPr>
          <w:rFonts w:ascii="Arial" w:hAnsi="Arial" w:cs="Arial"/>
          <w:b/>
          <w:lang w:val="es-MX"/>
        </w:rPr>
        <w:t>2</w:t>
      </w:r>
    </w:p>
    <w:p w14:paraId="0D9F832D" w14:textId="77777777" w:rsidR="00C34294" w:rsidRDefault="00C34294" w:rsidP="00C3429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Desarrollo de la Microempresa,</w:t>
      </w:r>
    </w:p>
    <w:p w14:paraId="3B7813C3" w14:textId="77777777" w:rsidR="00C34294" w:rsidRPr="002D27CF" w:rsidRDefault="00C34294" w:rsidP="00C3429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Pequeña y Mediana Empresa</w:t>
      </w:r>
    </w:p>
    <w:p w14:paraId="1F53478E" w14:textId="77777777" w:rsidR="00C34294" w:rsidRDefault="00C34294" w:rsidP="00C3429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Presupuesto por Dependencias y grupo de gasto</w:t>
      </w:r>
    </w:p>
    <w:p w14:paraId="2AE9134E" w14:textId="67621BB1" w:rsidR="00BA3504" w:rsidRPr="0021368E" w:rsidRDefault="00367526" w:rsidP="00C34294">
      <w:pPr>
        <w:jc w:val="center"/>
        <w:rPr>
          <w:rFonts w:ascii="Arial" w:hAnsi="Arial" w:cs="Arial"/>
          <w:b/>
          <w:lang w:val="es-MX"/>
        </w:rPr>
      </w:pPr>
      <w:r w:rsidRPr="00547814">
        <w:rPr>
          <w:noProof/>
        </w:rPr>
        <w:drawing>
          <wp:anchor distT="0" distB="0" distL="114300" distR="114300" simplePos="0" relativeHeight="251660288" behindDoc="1" locked="0" layoutInCell="1" allowOverlap="1" wp14:anchorId="208EEDAD" wp14:editId="7996A0B5">
            <wp:simplePos x="0" y="0"/>
            <wp:positionH relativeFrom="column">
              <wp:posOffset>-571500</wp:posOffset>
            </wp:positionH>
            <wp:positionV relativeFrom="paragraph">
              <wp:posOffset>262255</wp:posOffset>
            </wp:positionV>
            <wp:extent cx="6837680" cy="6448425"/>
            <wp:effectExtent l="0" t="0" r="1270" b="9525"/>
            <wp:wrapTight wrapText="bothSides">
              <wp:wrapPolygon edited="0">
                <wp:start x="60" y="0"/>
                <wp:lineTo x="60" y="4850"/>
                <wp:lineTo x="1023" y="5105"/>
                <wp:lineTo x="301" y="5105"/>
                <wp:lineTo x="60" y="5169"/>
                <wp:lineTo x="60" y="10018"/>
                <wp:lineTo x="301" y="10274"/>
                <wp:lineTo x="60" y="10337"/>
                <wp:lineTo x="60" y="13145"/>
                <wp:lineTo x="301" y="13400"/>
                <wp:lineTo x="60" y="13464"/>
                <wp:lineTo x="60" y="19207"/>
                <wp:lineTo x="181" y="20292"/>
                <wp:lineTo x="301" y="20547"/>
                <wp:lineTo x="60" y="20611"/>
                <wp:lineTo x="60" y="21568"/>
                <wp:lineTo x="21544" y="21568"/>
                <wp:lineTo x="21544" y="0"/>
                <wp:lineTo x="6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294">
        <w:rPr>
          <w:rFonts w:ascii="Arial" w:hAnsi="Arial" w:cs="Arial"/>
          <w:b/>
          <w:lang w:val="es-MX"/>
        </w:rPr>
        <w:t>A</w:t>
      </w:r>
      <w:r w:rsidR="00BA3504">
        <w:rPr>
          <w:rFonts w:ascii="Arial" w:hAnsi="Arial" w:cs="Arial"/>
          <w:b/>
          <w:lang w:val="es-MX"/>
        </w:rPr>
        <w:t xml:space="preserve">l mes de </w:t>
      </w:r>
      <w:r w:rsidR="00547814">
        <w:rPr>
          <w:rFonts w:ascii="Arial" w:hAnsi="Arial" w:cs="Arial"/>
          <w:b/>
          <w:lang w:val="es-MX"/>
        </w:rPr>
        <w:t>mayo</w:t>
      </w:r>
      <w:r w:rsidR="00BA3504">
        <w:rPr>
          <w:rFonts w:ascii="Arial" w:hAnsi="Arial" w:cs="Arial"/>
          <w:b/>
          <w:lang w:val="es-MX"/>
        </w:rPr>
        <w:t xml:space="preserve"> de 2024</w:t>
      </w:r>
    </w:p>
    <w:p w14:paraId="0CA7C413" w14:textId="22A04833" w:rsidR="00EB2464" w:rsidRPr="002D29FE" w:rsidRDefault="00BA3504" w:rsidP="00367526">
      <w:pPr>
        <w:jc w:val="center"/>
      </w:pPr>
      <w:r w:rsidRPr="00847F29">
        <w:rPr>
          <w:rFonts w:ascii="Arial" w:hAnsi="Arial" w:cs="Arial"/>
          <w:b/>
          <w:sz w:val="12"/>
          <w:szCs w:val="12"/>
          <w:lang w:val="es-MX"/>
        </w:rPr>
        <w:t>Fuente:</w:t>
      </w:r>
      <w:r w:rsidRPr="0002561F">
        <w:rPr>
          <w:rFonts w:ascii="Arial" w:hAnsi="Arial" w:cs="Arial"/>
          <w:sz w:val="12"/>
          <w:szCs w:val="12"/>
          <w:lang w:val="es-MX"/>
        </w:rPr>
        <w:t xml:space="preserve"> Sistema de Contabilidad Integrada -SICOIN-</w:t>
      </w:r>
    </w:p>
    <w:sectPr w:rsidR="00EB2464" w:rsidRPr="002D29FE" w:rsidSect="003675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4A518" w14:textId="77777777" w:rsidR="00461DBC" w:rsidRDefault="00461DBC" w:rsidP="00950217">
      <w:r>
        <w:separator/>
      </w:r>
    </w:p>
  </w:endnote>
  <w:endnote w:type="continuationSeparator" w:id="0">
    <w:p w14:paraId="4411C488" w14:textId="77777777" w:rsidR="00461DBC" w:rsidRDefault="00461DBC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50849987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B8281" w14:textId="77777777" w:rsidR="00461DBC" w:rsidRDefault="00461DBC" w:rsidP="00950217">
      <w:r>
        <w:separator/>
      </w:r>
    </w:p>
  </w:footnote>
  <w:footnote w:type="continuationSeparator" w:id="0">
    <w:p w14:paraId="1C888E19" w14:textId="77777777" w:rsidR="00461DBC" w:rsidRDefault="00461DBC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1419161138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8AF"/>
    <w:rsid w:val="000203AA"/>
    <w:rsid w:val="00033B70"/>
    <w:rsid w:val="0005500F"/>
    <w:rsid w:val="00060260"/>
    <w:rsid w:val="00062442"/>
    <w:rsid w:val="00076570"/>
    <w:rsid w:val="000765F4"/>
    <w:rsid w:val="000C4FAA"/>
    <w:rsid w:val="000D3A35"/>
    <w:rsid w:val="00112DD9"/>
    <w:rsid w:val="00183A5B"/>
    <w:rsid w:val="0019537C"/>
    <w:rsid w:val="001A1695"/>
    <w:rsid w:val="001B150C"/>
    <w:rsid w:val="001B4D00"/>
    <w:rsid w:val="00224D0E"/>
    <w:rsid w:val="00231A5F"/>
    <w:rsid w:val="002421EE"/>
    <w:rsid w:val="00261D9F"/>
    <w:rsid w:val="002A26C4"/>
    <w:rsid w:val="002C2478"/>
    <w:rsid w:val="002D29FE"/>
    <w:rsid w:val="003434A8"/>
    <w:rsid w:val="00367526"/>
    <w:rsid w:val="0037225F"/>
    <w:rsid w:val="00390225"/>
    <w:rsid w:val="004034FE"/>
    <w:rsid w:val="004336D5"/>
    <w:rsid w:val="00456C49"/>
    <w:rsid w:val="00461DBC"/>
    <w:rsid w:val="0049741C"/>
    <w:rsid w:val="004B72A3"/>
    <w:rsid w:val="004D59B0"/>
    <w:rsid w:val="00507D19"/>
    <w:rsid w:val="00516A31"/>
    <w:rsid w:val="00547814"/>
    <w:rsid w:val="00590FD2"/>
    <w:rsid w:val="005C4EEB"/>
    <w:rsid w:val="005D193F"/>
    <w:rsid w:val="005F02F0"/>
    <w:rsid w:val="00600D23"/>
    <w:rsid w:val="00606AAD"/>
    <w:rsid w:val="006448E3"/>
    <w:rsid w:val="006A0401"/>
    <w:rsid w:val="006A58C1"/>
    <w:rsid w:val="006C2EA0"/>
    <w:rsid w:val="006E1C78"/>
    <w:rsid w:val="006E32FB"/>
    <w:rsid w:val="00733A93"/>
    <w:rsid w:val="00762369"/>
    <w:rsid w:val="007D123F"/>
    <w:rsid w:val="00813F9F"/>
    <w:rsid w:val="0084328F"/>
    <w:rsid w:val="00866060"/>
    <w:rsid w:val="00870270"/>
    <w:rsid w:val="008765D4"/>
    <w:rsid w:val="00891D77"/>
    <w:rsid w:val="008973EC"/>
    <w:rsid w:val="008E4160"/>
    <w:rsid w:val="008E47E2"/>
    <w:rsid w:val="008E5A41"/>
    <w:rsid w:val="00903D6D"/>
    <w:rsid w:val="00950217"/>
    <w:rsid w:val="00961F7F"/>
    <w:rsid w:val="0096301A"/>
    <w:rsid w:val="00990602"/>
    <w:rsid w:val="009A26FC"/>
    <w:rsid w:val="009B4F88"/>
    <w:rsid w:val="009C7AC2"/>
    <w:rsid w:val="009F019F"/>
    <w:rsid w:val="009F29B3"/>
    <w:rsid w:val="00A07044"/>
    <w:rsid w:val="00A139D7"/>
    <w:rsid w:val="00A34B00"/>
    <w:rsid w:val="00A9274B"/>
    <w:rsid w:val="00AA2079"/>
    <w:rsid w:val="00AA6133"/>
    <w:rsid w:val="00AB38F5"/>
    <w:rsid w:val="00B75F97"/>
    <w:rsid w:val="00BA3504"/>
    <w:rsid w:val="00BB35A3"/>
    <w:rsid w:val="00BC0E87"/>
    <w:rsid w:val="00BE4C5C"/>
    <w:rsid w:val="00BE6DE5"/>
    <w:rsid w:val="00BF435C"/>
    <w:rsid w:val="00C07E0B"/>
    <w:rsid w:val="00C11D31"/>
    <w:rsid w:val="00C34294"/>
    <w:rsid w:val="00C73774"/>
    <w:rsid w:val="00CB0E7D"/>
    <w:rsid w:val="00CC3F7E"/>
    <w:rsid w:val="00CE22F5"/>
    <w:rsid w:val="00CE5AD6"/>
    <w:rsid w:val="00CF72F1"/>
    <w:rsid w:val="00D34804"/>
    <w:rsid w:val="00D46FE2"/>
    <w:rsid w:val="00D72505"/>
    <w:rsid w:val="00DD2831"/>
    <w:rsid w:val="00E02A90"/>
    <w:rsid w:val="00E301A8"/>
    <w:rsid w:val="00EA7565"/>
    <w:rsid w:val="00EB2464"/>
    <w:rsid w:val="00EC4479"/>
    <w:rsid w:val="00ED2FA1"/>
    <w:rsid w:val="00ED69F4"/>
    <w:rsid w:val="00F47D93"/>
    <w:rsid w:val="00F7732C"/>
    <w:rsid w:val="00F93EFB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</cp:lastModifiedBy>
  <cp:revision>69</cp:revision>
  <cp:lastPrinted>2024-06-04T15:52:00Z</cp:lastPrinted>
  <dcterms:created xsi:type="dcterms:W3CDTF">2024-02-01T19:37:00Z</dcterms:created>
  <dcterms:modified xsi:type="dcterms:W3CDTF">2024-06-04T17:26:00Z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