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3DE7" w14:textId="77777777" w:rsidR="00AA6133" w:rsidRDefault="00AA6133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16D0BE99" w14:textId="77777777" w:rsidR="00B52E14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64FDF540" w14:textId="77777777" w:rsidR="00B52E14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5ED2E508" w14:textId="77777777" w:rsidR="00B52E14" w:rsidRPr="009C36AA" w:rsidRDefault="00B52E14" w:rsidP="00390225">
      <w:pPr>
        <w:ind w:hanging="284"/>
        <w:rPr>
          <w:rFonts w:ascii="Verdana" w:hAnsi="Verdana" w:cs="Arial"/>
          <w:b/>
          <w:color w:val="002060"/>
          <w:sz w:val="48"/>
        </w:rPr>
      </w:pPr>
    </w:p>
    <w:p w14:paraId="02AD54D4" w14:textId="77777777" w:rsidR="00BA3504" w:rsidRPr="009C36AA" w:rsidRDefault="00BA3504" w:rsidP="00BA3504">
      <w:pPr>
        <w:ind w:hanging="284"/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 xml:space="preserve">Informe de Ejecución Presupuestaria </w:t>
      </w:r>
    </w:p>
    <w:p w14:paraId="4E18E324" w14:textId="623DF83D" w:rsidR="00BA3504" w:rsidRPr="009C36AA" w:rsidRDefault="00BA3504" w:rsidP="000C4FAA">
      <w:pPr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 xml:space="preserve">Viceministerio de </w:t>
      </w:r>
      <w:r w:rsidR="000C4FAA" w:rsidRPr="009C36AA">
        <w:rPr>
          <w:rFonts w:ascii="Verdana" w:hAnsi="Verdana" w:cs="Arial"/>
          <w:b/>
          <w:color w:val="002060"/>
          <w:sz w:val="48"/>
        </w:rPr>
        <w:t>Desarrollo de la Microempresa, Pequeña y Mediana Empresa</w:t>
      </w:r>
    </w:p>
    <w:p w14:paraId="2BCEBEFC" w14:textId="65E8DE5A" w:rsidR="00BA3504" w:rsidRPr="009C36AA" w:rsidRDefault="00F219A3" w:rsidP="00BA3504">
      <w:pPr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  <w:lang w:val="es-MX"/>
        </w:rPr>
        <w:t>Diciembre</w:t>
      </w:r>
      <w:r w:rsidR="0038584F">
        <w:rPr>
          <w:rFonts w:ascii="Verdana" w:hAnsi="Verdana" w:cs="Arial"/>
          <w:b/>
          <w:color w:val="002060"/>
          <w:sz w:val="48"/>
          <w:lang w:val="es-MX"/>
        </w:rPr>
        <w:t xml:space="preserve"> 2025</w:t>
      </w:r>
    </w:p>
    <w:p w14:paraId="35819A65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80CEE28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262933E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A6B7CA6" w14:textId="77777777" w:rsidR="00BA3504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6569E33" w14:textId="77777777" w:rsidR="00B52E14" w:rsidRPr="009C36AA" w:rsidRDefault="00B52E1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D02D19D" w14:textId="7E6922E2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226C396E" w14:textId="77777777" w:rsidR="000C4FAA" w:rsidRPr="009C36AA" w:rsidRDefault="000C4FAA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0303BBE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1570BB59" w14:textId="77777777" w:rsidR="00BA3504" w:rsidRPr="009C36AA" w:rsidRDefault="00BA3504" w:rsidP="00BA3504">
      <w:pPr>
        <w:jc w:val="center"/>
        <w:rPr>
          <w:rFonts w:ascii="Verdana" w:hAnsi="Verdana" w:cs="Arial"/>
          <w:b/>
          <w:color w:val="002060"/>
          <w:sz w:val="48"/>
        </w:rPr>
      </w:pPr>
      <w:r w:rsidRPr="009C36AA">
        <w:rPr>
          <w:rFonts w:ascii="Verdana" w:hAnsi="Verdana" w:cs="Arial"/>
          <w:b/>
          <w:color w:val="002060"/>
          <w:sz w:val="48"/>
        </w:rPr>
        <w:t>Dirección Financiera</w:t>
      </w:r>
    </w:p>
    <w:p w14:paraId="20CFF836" w14:textId="77777777" w:rsidR="00BA3504" w:rsidRPr="009C36AA" w:rsidRDefault="00BA3504" w:rsidP="00BA3504">
      <w:pPr>
        <w:jc w:val="center"/>
        <w:rPr>
          <w:rFonts w:ascii="Verdana" w:hAnsi="Verdana" w:cs="Arial"/>
          <w:b/>
          <w:sz w:val="48"/>
          <w:lang w:val="es-MX"/>
        </w:rPr>
      </w:pPr>
    </w:p>
    <w:p w14:paraId="20D94E06" w14:textId="77777777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</w:p>
    <w:p w14:paraId="3AC832F9" w14:textId="77777777" w:rsidR="00740FD5" w:rsidRDefault="00740FD5" w:rsidP="00BA3504">
      <w:pPr>
        <w:jc w:val="center"/>
        <w:rPr>
          <w:rFonts w:ascii="Verdana" w:hAnsi="Verdana" w:cs="Arial"/>
          <w:b/>
          <w:lang w:val="es-MX"/>
        </w:rPr>
      </w:pPr>
    </w:p>
    <w:p w14:paraId="611D3963" w14:textId="4FE5B7C7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392F833A" w14:textId="7E738A3E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 xml:space="preserve">DEL VICEMINISTERIO DE </w:t>
      </w:r>
      <w:r w:rsidR="00456C49" w:rsidRPr="009C36AA">
        <w:rPr>
          <w:rFonts w:ascii="Verdana" w:hAnsi="Verdana" w:cs="Arial"/>
          <w:b/>
          <w:lang w:val="es-MX"/>
        </w:rPr>
        <w:t>DESARROLLO DE LA MICROEMPRESA, PEQUEÑA Y MEDIANA EMPRESA</w:t>
      </w:r>
    </w:p>
    <w:p w14:paraId="6ECA1000" w14:textId="041F210E" w:rsidR="00BA3504" w:rsidRPr="009C36AA" w:rsidRDefault="00F219A3" w:rsidP="00BA3504">
      <w:pPr>
        <w:contextualSpacing/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DICIEMBRE</w:t>
      </w:r>
      <w:r w:rsidR="0038584F">
        <w:rPr>
          <w:rFonts w:ascii="Verdana" w:hAnsi="Verdana" w:cs="Arial"/>
          <w:b/>
          <w:lang w:val="es-MX"/>
        </w:rPr>
        <w:t xml:space="preserve"> 2025</w:t>
      </w:r>
    </w:p>
    <w:p w14:paraId="58D4B839" w14:textId="77777777" w:rsidR="00BA3504" w:rsidRPr="009C36AA" w:rsidRDefault="00BA3504" w:rsidP="00BA3504">
      <w:pPr>
        <w:contextualSpacing/>
        <w:rPr>
          <w:rFonts w:ascii="Verdana" w:hAnsi="Verdana" w:cs="Arial"/>
          <w:b/>
          <w:lang w:val="es-MX"/>
        </w:rPr>
      </w:pPr>
    </w:p>
    <w:p w14:paraId="73AC5605" w14:textId="763C3B1F" w:rsidR="00BA3504" w:rsidRPr="009C36AA" w:rsidRDefault="00BA3504" w:rsidP="00BA3504">
      <w:pPr>
        <w:pStyle w:val="Textoindependiente"/>
        <w:contextualSpacing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9C36AA">
        <w:rPr>
          <w:rFonts w:ascii="Verdana" w:eastAsia="Calibri" w:hAnsi="Verdana" w:cs="Arial"/>
          <w:szCs w:val="24"/>
          <w:lang w:val="es-MX" w:eastAsia="en-US"/>
        </w:rPr>
        <w:t>El Viceministerio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a través de sus dependencias,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0C37A9">
        <w:rPr>
          <w:rFonts w:ascii="Verdana" w:eastAsia="Calibri" w:hAnsi="Verdana" w:cs="Arial"/>
          <w:szCs w:val="24"/>
          <w:lang w:val="es-MX" w:eastAsia="en-US"/>
        </w:rPr>
        <w:t>trabaja para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6613B">
        <w:rPr>
          <w:rFonts w:ascii="Verdana" w:eastAsia="Calibri" w:hAnsi="Verdana" w:cs="Arial"/>
          <w:szCs w:val="24"/>
          <w:lang w:val="es-MX" w:eastAsia="en-US"/>
        </w:rPr>
        <w:t>los programas de</w:t>
      </w:r>
      <w:r w:rsidR="00796874">
        <w:rPr>
          <w:rFonts w:ascii="Verdana" w:eastAsia="Calibri" w:hAnsi="Verdana" w:cs="Arial"/>
          <w:szCs w:val="24"/>
          <w:lang w:val="es-MX" w:eastAsia="en-US"/>
        </w:rPr>
        <w:t xml:space="preserve"> promoción y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el </w:t>
      </w:r>
      <w:r w:rsidR="00796874">
        <w:rPr>
          <w:rFonts w:ascii="Verdana" w:eastAsia="Calibri" w:hAnsi="Verdana" w:cs="Arial"/>
          <w:szCs w:val="24"/>
          <w:lang w:val="es-MX" w:eastAsia="en-US"/>
        </w:rPr>
        <w:t>fortalecimiento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de las micro, pequeñas y medianas empresas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productoras de bienes y servicios,</w:t>
      </w:r>
      <w:r w:rsidRPr="009C36A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0B1178">
        <w:rPr>
          <w:rFonts w:ascii="Verdana" w:eastAsia="Calibri" w:hAnsi="Verdana" w:cs="Arial"/>
          <w:szCs w:val="24"/>
          <w:lang w:val="es-MX" w:eastAsia="en-US"/>
        </w:rPr>
        <w:t>facilitando para ello,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Pr="009C36AA">
        <w:rPr>
          <w:rFonts w:ascii="Verdana" w:eastAsia="Calibri" w:hAnsi="Verdana" w:cs="Arial"/>
          <w:szCs w:val="24"/>
          <w:lang w:val="es-MX" w:eastAsia="en-US"/>
        </w:rPr>
        <w:t>capacitaciones</w:t>
      </w:r>
      <w:r w:rsidR="000C37A9">
        <w:rPr>
          <w:rFonts w:ascii="Verdana" w:eastAsia="Calibri" w:hAnsi="Verdana" w:cs="Arial"/>
          <w:szCs w:val="24"/>
          <w:lang w:val="es-MX" w:eastAsia="en-US"/>
        </w:rPr>
        <w:t>, servicios financieros</w:t>
      </w:r>
      <w:r w:rsidR="000B1178">
        <w:rPr>
          <w:rFonts w:ascii="Verdana" w:eastAsia="Calibri" w:hAnsi="Verdana" w:cs="Arial"/>
          <w:szCs w:val="24"/>
          <w:lang w:val="es-MX" w:eastAsia="en-US"/>
        </w:rPr>
        <w:t xml:space="preserve"> y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de desarrollo empresarial</w:t>
      </w:r>
      <w:r w:rsidR="000B1178">
        <w:rPr>
          <w:rFonts w:ascii="Verdana" w:eastAsia="Calibri" w:hAnsi="Verdana" w:cs="Arial"/>
          <w:szCs w:val="24"/>
          <w:lang w:val="es-MX" w:eastAsia="en-US"/>
        </w:rPr>
        <w:t>, y así</w:t>
      </w:r>
      <w:r w:rsidR="000C37A9">
        <w:rPr>
          <w:rFonts w:ascii="Verdana" w:eastAsia="Calibri" w:hAnsi="Verdana" w:cs="Arial"/>
          <w:szCs w:val="24"/>
          <w:lang w:val="es-MX" w:eastAsia="en-US"/>
        </w:rPr>
        <w:t xml:space="preserve"> aumentar su productividad y competitividad; coadyuvando a la creación de empresas, generación de empleo y reducción de la pobreza</w:t>
      </w:r>
      <w:r w:rsidRPr="009C36AA">
        <w:rPr>
          <w:rFonts w:ascii="Verdana" w:eastAsia="Calibri" w:hAnsi="Verdana" w:cs="Arial"/>
          <w:szCs w:val="24"/>
          <w:lang w:val="es-MX" w:eastAsia="en-US"/>
        </w:rPr>
        <w:t>.</w:t>
      </w:r>
    </w:p>
    <w:p w14:paraId="77E7E778" w14:textId="77777777" w:rsidR="000B1178" w:rsidRDefault="000B1178" w:rsidP="00BA3504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0FA9322D" w14:textId="340DD1E4" w:rsidR="00B87271" w:rsidRDefault="007C5BCC" w:rsidP="00B8727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Al Viceministerio</w:t>
      </w:r>
      <w:r w:rsidR="001817F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25005">
        <w:rPr>
          <w:rFonts w:ascii="Verdana" w:eastAsia="Calibri" w:hAnsi="Verdana" w:cs="Arial"/>
          <w:szCs w:val="24"/>
          <w:lang w:val="es-MX" w:eastAsia="en-US"/>
        </w:rPr>
        <w:t>se le asigna</w:t>
      </w:r>
      <w:r w:rsidR="000B117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BA3504" w:rsidRPr="009C36AA">
        <w:rPr>
          <w:rFonts w:ascii="Verdana" w:eastAsia="Calibri" w:hAnsi="Verdana" w:cs="Arial"/>
          <w:szCs w:val="24"/>
          <w:lang w:val="es-MX" w:eastAsia="en-US"/>
        </w:rPr>
        <w:t xml:space="preserve">un presupuesto de </w:t>
      </w:r>
      <w:r w:rsidR="005C3CD2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4D0BB1">
        <w:rPr>
          <w:rFonts w:ascii="Verdana" w:eastAsia="Calibri" w:hAnsi="Verdana" w:cs="Arial"/>
          <w:b/>
          <w:szCs w:val="24"/>
          <w:lang w:val="es-MX" w:eastAsia="en-US"/>
        </w:rPr>
        <w:t>433,500,962</w:t>
      </w:r>
      <w:r w:rsidR="00BA3504" w:rsidRPr="009C36AA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BA3504" w:rsidRPr="009C36AA">
        <w:rPr>
          <w:rFonts w:ascii="Verdana" w:eastAsia="Calibri" w:hAnsi="Verdana" w:cs="Arial"/>
          <w:szCs w:val="24"/>
          <w:lang w:val="es-MX" w:eastAsia="en-US"/>
        </w:rPr>
        <w:t>,</w:t>
      </w:r>
      <w:r>
        <w:rPr>
          <w:rFonts w:ascii="Verdana" w:eastAsia="Calibri" w:hAnsi="Verdana" w:cs="Arial"/>
          <w:szCs w:val="24"/>
          <w:lang w:val="es-MX" w:eastAsia="en-US"/>
        </w:rPr>
        <w:t xml:space="preserve"> mismo que se modifi</w:t>
      </w:r>
      <w:r w:rsidR="00573B4B">
        <w:rPr>
          <w:rFonts w:ascii="Verdana" w:eastAsia="Calibri" w:hAnsi="Verdana" w:cs="Arial"/>
          <w:szCs w:val="24"/>
          <w:lang w:val="es-MX" w:eastAsia="en-US"/>
        </w:rPr>
        <w:t xml:space="preserve">ca por </w:t>
      </w:r>
      <w:r>
        <w:rPr>
          <w:rFonts w:ascii="Verdana" w:eastAsia="Calibri" w:hAnsi="Verdana" w:cs="Arial"/>
          <w:b/>
          <w:szCs w:val="24"/>
          <w:lang w:val="es-MX" w:eastAsia="en-US"/>
        </w:rPr>
        <w:t>-</w:t>
      </w:r>
      <w:r w:rsidR="004D0BB1" w:rsidRPr="001817F4">
        <w:rPr>
          <w:rFonts w:ascii="Verdana" w:eastAsia="Calibri" w:hAnsi="Verdana" w:cs="Arial"/>
          <w:b/>
          <w:szCs w:val="24"/>
          <w:lang w:val="es-MX" w:eastAsia="en-US"/>
        </w:rPr>
        <w:t>Q320,</w:t>
      </w:r>
      <w:r w:rsidR="00F24594" w:rsidRPr="001817F4">
        <w:rPr>
          <w:rFonts w:ascii="Verdana" w:eastAsia="Calibri" w:hAnsi="Verdana" w:cs="Arial"/>
          <w:b/>
          <w:szCs w:val="24"/>
          <w:lang w:val="es-MX" w:eastAsia="en-US"/>
        </w:rPr>
        <w:t>5</w:t>
      </w:r>
      <w:r w:rsidR="00427947">
        <w:rPr>
          <w:rFonts w:ascii="Verdana" w:eastAsia="Calibri" w:hAnsi="Verdana" w:cs="Arial"/>
          <w:b/>
          <w:szCs w:val="24"/>
          <w:lang w:val="es-MX" w:eastAsia="en-US"/>
        </w:rPr>
        <w:t>2</w:t>
      </w:r>
      <w:r>
        <w:rPr>
          <w:rFonts w:ascii="Verdana" w:eastAsia="Calibri" w:hAnsi="Verdana" w:cs="Arial"/>
          <w:b/>
          <w:szCs w:val="24"/>
          <w:lang w:val="es-MX" w:eastAsia="en-US"/>
        </w:rPr>
        <w:t xml:space="preserve">0 </w:t>
      </w:r>
      <w:r w:rsidRPr="007C5BCC">
        <w:rPr>
          <w:rFonts w:ascii="Verdana" w:eastAsia="Calibri" w:hAnsi="Verdana" w:cs="Arial"/>
          <w:szCs w:val="24"/>
          <w:lang w:val="es-MX" w:eastAsia="en-US"/>
        </w:rPr>
        <w:t>millones</w:t>
      </w:r>
      <w:r w:rsidR="00B87271">
        <w:rPr>
          <w:rFonts w:ascii="Verdana" w:eastAsia="Calibri" w:hAnsi="Verdana" w:cs="Arial"/>
          <w:szCs w:val="24"/>
          <w:lang w:val="es-MX" w:eastAsia="en-US"/>
        </w:rPr>
        <w:t>,</w:t>
      </w:r>
      <w:r w:rsidR="00F24594">
        <w:rPr>
          <w:rFonts w:ascii="Verdana" w:eastAsia="Calibri" w:hAnsi="Verdana" w:cs="Arial"/>
          <w:szCs w:val="24"/>
          <w:lang w:val="es-MX" w:eastAsia="en-US"/>
        </w:rPr>
        <w:t xml:space="preserve"> por medio de </w:t>
      </w:r>
      <w:r w:rsidR="00B87271">
        <w:rPr>
          <w:rFonts w:ascii="Verdana" w:eastAsia="Calibri" w:hAnsi="Verdana" w:cs="Arial"/>
          <w:szCs w:val="24"/>
          <w:lang w:val="es-MX" w:eastAsia="en-US"/>
        </w:rPr>
        <w:t>transferencia presupuestaria</w:t>
      </w:r>
      <w:r w:rsidR="00F24594">
        <w:rPr>
          <w:rFonts w:ascii="Verdana" w:eastAsia="Calibri" w:hAnsi="Verdana" w:cs="Arial"/>
          <w:szCs w:val="24"/>
          <w:lang w:val="es-MX" w:eastAsia="en-US"/>
        </w:rPr>
        <w:t xml:space="preserve"> interinstitucional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(INTER)</w:t>
      </w:r>
      <w:r w:rsidR="00573B4B">
        <w:rPr>
          <w:rFonts w:ascii="Verdana" w:eastAsia="Calibri" w:hAnsi="Verdana" w:cs="Arial"/>
          <w:szCs w:val="24"/>
          <w:lang w:val="es-MX" w:eastAsia="en-US"/>
        </w:rPr>
        <w:t xml:space="preserve">, para dar 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cumplimiento </w:t>
      </w:r>
      <w:r w:rsidR="00B87271" w:rsidRPr="00B87271">
        <w:rPr>
          <w:rFonts w:ascii="Verdana" w:eastAsia="Calibri" w:hAnsi="Verdana" w:cs="Arial"/>
          <w:szCs w:val="24"/>
          <w:lang w:val="es-MX" w:eastAsia="en-US"/>
        </w:rPr>
        <w:t>al Artículo 129</w:t>
      </w:r>
      <w:r w:rsidR="00A81467">
        <w:rPr>
          <w:rFonts w:ascii="Verdana" w:eastAsia="Calibri" w:hAnsi="Verdana" w:cs="Arial"/>
          <w:szCs w:val="24"/>
          <w:lang w:val="es-MX" w:eastAsia="en-US"/>
        </w:rPr>
        <w:t>, numeral II,</w:t>
      </w:r>
      <w:r w:rsidR="00B87271" w:rsidRPr="00B87271">
        <w:rPr>
          <w:rFonts w:ascii="Verdana" w:eastAsia="Calibri" w:hAnsi="Verdana" w:cs="Arial"/>
          <w:szCs w:val="24"/>
          <w:lang w:val="es-MX" w:eastAsia="en-US"/>
        </w:rPr>
        <w:t xml:space="preserve"> inciso c)</w:t>
      </w:r>
      <w:r w:rsidR="00A81467">
        <w:rPr>
          <w:rFonts w:ascii="Verdana" w:eastAsia="Calibri" w:hAnsi="Verdana" w:cs="Arial"/>
          <w:szCs w:val="24"/>
          <w:lang w:val="es-MX" w:eastAsia="en-US"/>
        </w:rPr>
        <w:t>,</w:t>
      </w:r>
      <w:r w:rsidR="00B87271" w:rsidRPr="00B87271">
        <w:rPr>
          <w:rFonts w:ascii="Verdana" w:eastAsia="Calibri" w:hAnsi="Verdana" w:cs="Arial"/>
          <w:szCs w:val="24"/>
          <w:lang w:val="es-MX" w:eastAsia="en-US"/>
        </w:rPr>
        <w:t xml:space="preserve"> del Dec</w:t>
      </w:r>
      <w:r w:rsidR="00B87271">
        <w:rPr>
          <w:rFonts w:ascii="Verdana" w:eastAsia="Calibri" w:hAnsi="Verdana" w:cs="Arial"/>
          <w:szCs w:val="24"/>
          <w:lang w:val="es-MX" w:eastAsia="en-US"/>
        </w:rPr>
        <w:t>reto 36-2024</w:t>
      </w:r>
      <w:r w:rsidR="001817F4">
        <w:rPr>
          <w:rFonts w:ascii="Verdana" w:eastAsia="Calibri" w:hAnsi="Verdana" w:cs="Arial"/>
          <w:szCs w:val="24"/>
          <w:lang w:val="es-MX" w:eastAsia="en-US"/>
        </w:rPr>
        <w:t>,</w:t>
      </w:r>
      <w:r w:rsidR="00B87271">
        <w:rPr>
          <w:rFonts w:ascii="Verdana" w:eastAsia="Calibri" w:hAnsi="Verdana" w:cs="Arial"/>
          <w:szCs w:val="24"/>
          <w:lang w:val="es-MX" w:eastAsia="en-US"/>
        </w:rPr>
        <w:t xml:space="preserve"> Ley de Presupuesto </w:t>
      </w:r>
      <w:r w:rsidR="00B87271" w:rsidRPr="00B87271">
        <w:rPr>
          <w:rFonts w:ascii="Verdana" w:eastAsia="Calibri" w:hAnsi="Verdana" w:cs="Arial"/>
          <w:szCs w:val="24"/>
          <w:lang w:val="es-MX" w:eastAsia="en-US"/>
        </w:rPr>
        <w:t xml:space="preserve">General de Ingresos y Egresos del </w:t>
      </w:r>
      <w:r w:rsidR="00B87271">
        <w:rPr>
          <w:rFonts w:ascii="Verdana" w:eastAsia="Calibri" w:hAnsi="Verdana" w:cs="Arial"/>
          <w:szCs w:val="24"/>
          <w:lang w:val="es-MX" w:eastAsia="en-US"/>
        </w:rPr>
        <w:t>Estado para el Ejercicio Fiscal 2025.</w:t>
      </w:r>
    </w:p>
    <w:p w14:paraId="47D3FAA5" w14:textId="77777777" w:rsidR="00B87271" w:rsidRPr="00B87271" w:rsidRDefault="00B87271" w:rsidP="00B8727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EBC15C6" w14:textId="7C87832E" w:rsidR="00BA3504" w:rsidRDefault="00B87271" w:rsidP="00B8727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Por lo que, </w:t>
      </w:r>
      <w:r w:rsidR="00573B4B">
        <w:rPr>
          <w:rFonts w:ascii="Verdana" w:eastAsia="Calibri" w:hAnsi="Verdana" w:cs="Arial"/>
          <w:szCs w:val="24"/>
          <w:lang w:val="es-MX" w:eastAsia="en-US"/>
        </w:rPr>
        <w:t>del</w:t>
      </w:r>
      <w:r>
        <w:rPr>
          <w:rFonts w:ascii="Verdana" w:eastAsia="Calibri" w:hAnsi="Verdana" w:cs="Arial"/>
          <w:szCs w:val="24"/>
          <w:lang w:val="es-MX" w:eastAsia="en-US"/>
        </w:rPr>
        <w:t xml:space="preserve"> presupuesto vigente </w:t>
      </w:r>
      <w:r w:rsidRPr="00B87271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F219A3">
        <w:rPr>
          <w:rFonts w:ascii="Verdana" w:eastAsia="Calibri" w:hAnsi="Verdana" w:cs="Arial"/>
          <w:b/>
          <w:szCs w:val="24"/>
          <w:lang w:val="es-MX" w:eastAsia="en-US"/>
        </w:rPr>
        <w:t>233,321,887</w:t>
      </w:r>
      <w:r w:rsidRPr="00B87271">
        <w:rPr>
          <w:rFonts w:ascii="Verdana" w:eastAsia="Calibri" w:hAnsi="Verdana" w:cs="Arial"/>
          <w:b/>
          <w:szCs w:val="24"/>
          <w:lang w:val="es-MX" w:eastAsia="en-US"/>
        </w:rPr>
        <w:t xml:space="preserve"> millones</w:t>
      </w:r>
      <w:r w:rsidR="00573B4B">
        <w:rPr>
          <w:rFonts w:ascii="Verdana" w:eastAsia="Calibri" w:hAnsi="Verdana" w:cs="Arial"/>
          <w:b/>
          <w:szCs w:val="24"/>
          <w:lang w:val="es-MX" w:eastAsia="en-US"/>
        </w:rPr>
        <w:t>,</w:t>
      </w:r>
      <w:r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573B4B">
        <w:rPr>
          <w:rFonts w:ascii="Verdana" w:eastAsia="Calibri" w:hAnsi="Verdana" w:cs="Arial"/>
          <w:szCs w:val="24"/>
          <w:lang w:val="es-MX" w:eastAsia="en-US"/>
        </w:rPr>
        <w:t>se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573B4B">
        <w:rPr>
          <w:rFonts w:ascii="Verdana" w:eastAsia="Calibri" w:hAnsi="Verdana" w:cs="Arial"/>
          <w:szCs w:val="24"/>
          <w:lang w:val="es-MX" w:eastAsia="en-US"/>
        </w:rPr>
        <w:t>tiene</w:t>
      </w:r>
      <w:r w:rsidR="007C5BCC">
        <w:rPr>
          <w:rFonts w:ascii="Verdana" w:eastAsia="Calibri" w:hAnsi="Verdana" w:cs="Arial"/>
          <w:szCs w:val="24"/>
          <w:lang w:val="es-MX" w:eastAsia="en-US"/>
        </w:rPr>
        <w:t xml:space="preserve"> una ejecución acumulada de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427947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F219A3">
        <w:rPr>
          <w:rFonts w:ascii="Verdana" w:eastAsia="Calibri" w:hAnsi="Verdana" w:cs="Arial"/>
          <w:b/>
          <w:szCs w:val="24"/>
          <w:lang w:val="es-MX" w:eastAsia="en-US"/>
        </w:rPr>
        <w:t xml:space="preserve">227,168 </w:t>
      </w:r>
      <w:r w:rsidRPr="00B87271">
        <w:rPr>
          <w:rFonts w:ascii="Verdana" w:eastAsia="Calibri" w:hAnsi="Verdana" w:cs="Arial"/>
          <w:b/>
          <w:szCs w:val="24"/>
          <w:lang w:val="es-MX" w:eastAsia="en-US"/>
        </w:rPr>
        <w:t>millones</w:t>
      </w:r>
      <w:r w:rsidR="001817F4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7C5BCC">
        <w:rPr>
          <w:rFonts w:ascii="Verdana" w:eastAsia="Calibri" w:hAnsi="Verdana" w:cs="Arial"/>
          <w:szCs w:val="24"/>
          <w:lang w:val="es-MX" w:eastAsia="en-US"/>
        </w:rPr>
        <w:t xml:space="preserve"> equivalente </w:t>
      </w:r>
      <w:r w:rsidR="007C5BCC" w:rsidRPr="008117D9">
        <w:rPr>
          <w:rFonts w:ascii="Verdana" w:eastAsia="Calibri" w:hAnsi="Verdana" w:cs="Arial"/>
          <w:b/>
          <w:szCs w:val="24"/>
          <w:lang w:val="es-MX" w:eastAsia="en-US"/>
        </w:rPr>
        <w:t xml:space="preserve">al </w:t>
      </w:r>
      <w:r w:rsidR="00F219A3">
        <w:rPr>
          <w:rFonts w:ascii="Verdana" w:eastAsia="Calibri" w:hAnsi="Verdana" w:cs="Arial"/>
          <w:b/>
          <w:szCs w:val="24"/>
          <w:lang w:val="es-MX" w:eastAsia="en-US"/>
        </w:rPr>
        <w:t>9</w:t>
      </w:r>
      <w:r w:rsidR="00427947">
        <w:rPr>
          <w:rFonts w:ascii="Verdana" w:eastAsia="Calibri" w:hAnsi="Verdana" w:cs="Arial"/>
          <w:b/>
          <w:szCs w:val="24"/>
          <w:lang w:val="es-MX" w:eastAsia="en-US"/>
        </w:rPr>
        <w:t>7</w:t>
      </w:r>
      <w:r w:rsidR="007C5BCC" w:rsidRPr="008117D9">
        <w:rPr>
          <w:rFonts w:ascii="Verdana" w:eastAsia="Calibri" w:hAnsi="Verdana" w:cs="Arial"/>
          <w:b/>
          <w:szCs w:val="24"/>
          <w:lang w:val="es-MX" w:eastAsia="en-US"/>
        </w:rPr>
        <w:t>%</w:t>
      </w:r>
      <w:r w:rsidR="007C5BCC">
        <w:rPr>
          <w:rFonts w:ascii="Verdana" w:eastAsia="Calibri" w:hAnsi="Verdana" w:cs="Arial"/>
          <w:szCs w:val="24"/>
          <w:lang w:val="es-MX" w:eastAsia="en-US"/>
        </w:rPr>
        <w:t>,</w:t>
      </w:r>
      <w:r>
        <w:rPr>
          <w:rFonts w:ascii="Verdana" w:eastAsia="Calibri" w:hAnsi="Verdana" w:cs="Arial"/>
          <w:szCs w:val="24"/>
          <w:lang w:val="es-MX" w:eastAsia="en-US"/>
        </w:rPr>
        <w:t xml:space="preserve"> orientado a </w:t>
      </w:r>
      <w:r w:rsidR="00FC147F">
        <w:rPr>
          <w:rFonts w:ascii="Verdana" w:eastAsia="Calibri" w:hAnsi="Verdana" w:cs="Arial"/>
          <w:szCs w:val="24"/>
          <w:lang w:val="es-MX" w:eastAsia="en-US"/>
        </w:rPr>
        <w:t>gastos de funcionamiento</w:t>
      </w:r>
      <w:r w:rsidR="00424178">
        <w:rPr>
          <w:rFonts w:ascii="Verdana" w:eastAsia="Calibri" w:hAnsi="Verdana" w:cs="Arial"/>
          <w:szCs w:val="24"/>
          <w:lang w:val="es-MX" w:eastAsia="en-US"/>
        </w:rPr>
        <w:t xml:space="preserve"> e inversión</w:t>
      </w:r>
      <w:r w:rsidR="00FC147F">
        <w:rPr>
          <w:rFonts w:ascii="Verdana" w:eastAsia="Calibri" w:hAnsi="Verdana" w:cs="Arial"/>
          <w:szCs w:val="24"/>
          <w:lang w:val="es-MX" w:eastAsia="en-US"/>
        </w:rPr>
        <w:t>.</w:t>
      </w:r>
    </w:p>
    <w:p w14:paraId="64407EE4" w14:textId="4FD7FAC5" w:rsidR="0055653E" w:rsidRDefault="0055653E" w:rsidP="00B8727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BBC43C4" w14:textId="10D3944C" w:rsidR="000D1AF0" w:rsidRPr="000D1AF0" w:rsidRDefault="000D1AF0" w:rsidP="000D1AF0">
      <w:pPr>
        <w:pStyle w:val="Textoindependiente"/>
        <w:jc w:val="center"/>
        <w:rPr>
          <w:rFonts w:ascii="Verdana" w:eastAsia="Calibri" w:hAnsi="Verdana" w:cs="Arial"/>
          <w:b/>
          <w:szCs w:val="24"/>
          <w:lang w:val="es-MX" w:eastAsia="en-US"/>
        </w:rPr>
      </w:pPr>
      <w:r w:rsidRPr="000D1AF0">
        <w:rPr>
          <w:rFonts w:ascii="Verdana" w:eastAsia="Calibri" w:hAnsi="Verdana" w:cs="Arial"/>
          <w:b/>
          <w:szCs w:val="24"/>
          <w:lang w:val="es-MX" w:eastAsia="en-US"/>
        </w:rPr>
        <w:t>Grafica No.1</w:t>
      </w:r>
    </w:p>
    <w:p w14:paraId="2B4F7057" w14:textId="77777777" w:rsidR="0055653E" w:rsidRPr="009C36AA" w:rsidRDefault="0055653E" w:rsidP="0055653E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 Pequeña y Mediana Empresa</w:t>
      </w:r>
    </w:p>
    <w:p w14:paraId="439D6F46" w14:textId="008992A3" w:rsidR="00191305" w:rsidRPr="0055653E" w:rsidRDefault="0055653E" w:rsidP="0055653E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Ejecución Presupuestaria</w:t>
      </w:r>
    </w:p>
    <w:p w14:paraId="4EC6D267" w14:textId="04277FC9" w:rsidR="00FF6099" w:rsidRPr="00C21E3D" w:rsidRDefault="00FF6099" w:rsidP="00BA3504">
      <w:pPr>
        <w:pStyle w:val="Textoindependiente"/>
        <w:jc w:val="both"/>
        <w:rPr>
          <w:rFonts w:ascii="Verdana" w:eastAsia="Calibri" w:hAnsi="Verdana" w:cs="Arial"/>
          <w:b/>
          <w:sz w:val="16"/>
          <w:szCs w:val="24"/>
          <w:lang w:val="es-MX" w:eastAsia="en-US"/>
        </w:rPr>
      </w:pPr>
    </w:p>
    <w:p w14:paraId="27A1E647" w14:textId="2E7D3F08" w:rsidR="00431298" w:rsidRDefault="00424178" w:rsidP="00E6613B">
      <w:pPr>
        <w:pStyle w:val="Textoindependiente"/>
        <w:jc w:val="center"/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noProof/>
          <w:sz w:val="14"/>
          <w:lang w:val="es-MX"/>
        </w:rPr>
        <w:drawing>
          <wp:inline distT="0" distB="0" distL="0" distR="0" wp14:anchorId="771470A3" wp14:editId="7763E32A">
            <wp:extent cx="4354718" cy="2585258"/>
            <wp:effectExtent l="0" t="0" r="8255" b="5715"/>
            <wp:docPr id="17773397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466" cy="2594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6CA2AF" w14:textId="00DE4C62" w:rsidR="0055653E" w:rsidRPr="00AC73B4" w:rsidRDefault="00191305" w:rsidP="0055653E">
      <w:pPr>
        <w:rPr>
          <w:rFonts w:ascii="Verdana" w:hAnsi="Verdana" w:cs="Arial"/>
          <w:color w:val="000000" w:themeColor="text1"/>
          <w:sz w:val="16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</w:t>
      </w:r>
      <w:r w:rsidR="005073DB">
        <w:rPr>
          <w:rFonts w:ascii="Verdana" w:hAnsi="Verdana" w:cs="Arial"/>
          <w:sz w:val="14"/>
          <w:lang w:val="es-MX"/>
        </w:rPr>
        <w:t>(</w:t>
      </w:r>
      <w:proofErr w:type="spellStart"/>
      <w:r w:rsidR="005073DB">
        <w:rPr>
          <w:rFonts w:ascii="Verdana" w:hAnsi="Verdana" w:cs="Arial"/>
          <w:sz w:val="14"/>
          <w:lang w:val="es-MX"/>
        </w:rPr>
        <w:t>Sicoin</w:t>
      </w:r>
      <w:proofErr w:type="spellEnd"/>
      <w:r w:rsidR="008117D9">
        <w:rPr>
          <w:rFonts w:ascii="Verdana" w:hAnsi="Verdana" w:cs="Arial"/>
          <w:sz w:val="14"/>
          <w:lang w:val="es-MX"/>
        </w:rPr>
        <w:t xml:space="preserve">) </w:t>
      </w:r>
      <w:r w:rsidR="00427947">
        <w:rPr>
          <w:rFonts w:ascii="Verdana" w:hAnsi="Verdana" w:cs="Arial"/>
          <w:sz w:val="14"/>
          <w:lang w:val="es-MX"/>
        </w:rPr>
        <w:t>0</w:t>
      </w:r>
      <w:r w:rsidR="00F219A3">
        <w:rPr>
          <w:rFonts w:ascii="Verdana" w:hAnsi="Verdana" w:cs="Arial"/>
          <w:sz w:val="14"/>
          <w:lang w:val="es-MX"/>
        </w:rPr>
        <w:t>8</w:t>
      </w:r>
      <w:r w:rsidR="00427947">
        <w:rPr>
          <w:rFonts w:ascii="Verdana" w:hAnsi="Verdana" w:cs="Arial"/>
          <w:sz w:val="14"/>
          <w:lang w:val="es-MX"/>
        </w:rPr>
        <w:t>/</w:t>
      </w:r>
      <w:r w:rsidR="00F219A3">
        <w:rPr>
          <w:rFonts w:ascii="Verdana" w:hAnsi="Verdana" w:cs="Arial"/>
          <w:sz w:val="14"/>
          <w:lang w:val="es-MX"/>
        </w:rPr>
        <w:t>0</w:t>
      </w:r>
      <w:r w:rsidR="00427947">
        <w:rPr>
          <w:rFonts w:ascii="Verdana" w:hAnsi="Verdana" w:cs="Arial"/>
          <w:sz w:val="14"/>
          <w:lang w:val="es-MX"/>
        </w:rPr>
        <w:t>1</w:t>
      </w:r>
      <w:r w:rsidR="008117D9">
        <w:rPr>
          <w:rFonts w:ascii="Verdana" w:hAnsi="Verdana" w:cs="Arial"/>
          <w:sz w:val="14"/>
          <w:lang w:val="es-MX"/>
        </w:rPr>
        <w:t xml:space="preserve">/2025 </w:t>
      </w:r>
    </w:p>
    <w:p w14:paraId="7F86AE06" w14:textId="77777777" w:rsidR="00427947" w:rsidRDefault="00427947" w:rsidP="0055653E">
      <w:pPr>
        <w:pStyle w:val="Textoindependiente"/>
        <w:jc w:val="center"/>
        <w:rPr>
          <w:rFonts w:ascii="Verdana" w:hAnsi="Verdana" w:cs="Arial"/>
          <w:b/>
          <w:lang w:val="es-MX"/>
        </w:rPr>
      </w:pPr>
    </w:p>
    <w:p w14:paraId="373479E4" w14:textId="766443B7" w:rsidR="00BA3504" w:rsidRPr="009C36AA" w:rsidRDefault="00FE76A0" w:rsidP="0055653E">
      <w:pPr>
        <w:pStyle w:val="Textoindependiente"/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Gráfica No. 2</w:t>
      </w:r>
    </w:p>
    <w:p w14:paraId="0891D98B" w14:textId="57A6891C" w:rsidR="007D123F" w:rsidRPr="009C36AA" w:rsidRDefault="007D123F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</w:t>
      </w:r>
      <w:r w:rsidR="00CF176E" w:rsidRPr="009C36AA">
        <w:rPr>
          <w:rFonts w:ascii="Verdana" w:hAnsi="Verdana" w:cs="Arial"/>
          <w:b/>
          <w:lang w:val="es-MX"/>
        </w:rPr>
        <w:t xml:space="preserve"> </w:t>
      </w:r>
      <w:r w:rsidRPr="009C36AA">
        <w:rPr>
          <w:rFonts w:ascii="Verdana" w:hAnsi="Verdana" w:cs="Arial"/>
          <w:b/>
          <w:lang w:val="es-MX"/>
        </w:rPr>
        <w:t>Pequeña y Mediana Empresa</w:t>
      </w:r>
    </w:p>
    <w:p w14:paraId="7334F026" w14:textId="05A4B326" w:rsidR="00BA3504" w:rsidRDefault="00FE76A0" w:rsidP="00BA3504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 xml:space="preserve"> </w:t>
      </w:r>
      <w:r w:rsidR="00A51E34">
        <w:rPr>
          <w:rFonts w:ascii="Verdana" w:hAnsi="Verdana" w:cs="Arial"/>
          <w:b/>
          <w:lang w:val="es-MX"/>
        </w:rPr>
        <w:t>P</w:t>
      </w:r>
      <w:r>
        <w:rPr>
          <w:rFonts w:ascii="Verdana" w:hAnsi="Verdana" w:cs="Arial"/>
          <w:b/>
          <w:lang w:val="es-MX"/>
        </w:rPr>
        <w:t>resupuesto por grupo de gasto</w:t>
      </w:r>
    </w:p>
    <w:p w14:paraId="1A7976C6" w14:textId="77777777" w:rsidR="00F219A3" w:rsidRDefault="00F219A3" w:rsidP="00BA3504">
      <w:pPr>
        <w:jc w:val="center"/>
        <w:rPr>
          <w:rFonts w:ascii="Verdana" w:hAnsi="Verdana" w:cs="Arial"/>
          <w:b/>
          <w:lang w:val="es-MX"/>
        </w:rPr>
      </w:pPr>
    </w:p>
    <w:p w14:paraId="0DCFE931" w14:textId="688A4267" w:rsidR="00FA4DEB" w:rsidRDefault="00FA4DEB" w:rsidP="00FA4DEB">
      <w:pPr>
        <w:rPr>
          <w:rFonts w:ascii="Verdana" w:hAnsi="Verdana" w:cs="Arial"/>
          <w:b/>
          <w:sz w:val="14"/>
          <w:lang w:val="es-MX"/>
        </w:rPr>
      </w:pPr>
    </w:p>
    <w:p w14:paraId="4D04DD78" w14:textId="46FEEEC4" w:rsidR="00427947" w:rsidRDefault="00605DC6" w:rsidP="00FA4DEB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noProof/>
          <w:sz w:val="14"/>
          <w:lang w:val="es-MX"/>
        </w:rPr>
        <w:drawing>
          <wp:inline distT="0" distB="0" distL="0" distR="0" wp14:anchorId="0D780145" wp14:editId="3ACB48A0">
            <wp:extent cx="5980824" cy="2751512"/>
            <wp:effectExtent l="0" t="0" r="1270" b="0"/>
            <wp:docPr id="73984688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00" cy="2766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1A0C49" w14:textId="77777777" w:rsidR="00427947" w:rsidRDefault="00427947" w:rsidP="00FA4DEB">
      <w:pPr>
        <w:rPr>
          <w:rFonts w:ascii="Verdana" w:hAnsi="Verdana" w:cs="Arial"/>
          <w:b/>
          <w:sz w:val="14"/>
          <w:lang w:val="es-MX"/>
        </w:rPr>
      </w:pPr>
    </w:p>
    <w:p w14:paraId="667FC156" w14:textId="77777777" w:rsidR="00427947" w:rsidRDefault="00427947" w:rsidP="00FA4DEB">
      <w:pPr>
        <w:rPr>
          <w:rFonts w:ascii="Verdana" w:hAnsi="Verdana" w:cs="Arial"/>
          <w:b/>
          <w:sz w:val="14"/>
          <w:lang w:val="es-MX"/>
        </w:rPr>
      </w:pPr>
    </w:p>
    <w:p w14:paraId="10C1A39D" w14:textId="77777777" w:rsidR="00427947" w:rsidRDefault="00427947" w:rsidP="00FA4DEB">
      <w:pPr>
        <w:rPr>
          <w:rFonts w:ascii="Verdana" w:hAnsi="Verdana" w:cs="Arial"/>
          <w:b/>
          <w:sz w:val="14"/>
          <w:lang w:val="es-MX"/>
        </w:rPr>
      </w:pPr>
    </w:p>
    <w:p w14:paraId="13C6AEEF" w14:textId="03A46055" w:rsidR="00427947" w:rsidRDefault="00F219A3" w:rsidP="00FA4DEB">
      <w:pPr>
        <w:rPr>
          <w:rFonts w:ascii="Verdana" w:hAnsi="Verdana" w:cs="Arial"/>
          <w:b/>
          <w:sz w:val="14"/>
          <w:lang w:val="es-MX"/>
        </w:rPr>
      </w:pPr>
      <w:r w:rsidRPr="00F219A3">
        <w:rPr>
          <w:noProof/>
        </w:rPr>
        <w:drawing>
          <wp:inline distT="0" distB="0" distL="0" distR="0" wp14:anchorId="560A95FB" wp14:editId="031C0BD2">
            <wp:extent cx="5989294" cy="1626870"/>
            <wp:effectExtent l="19050" t="19050" r="12065" b="1143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254" cy="165945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A2EC655" w14:textId="13C6CFE4" w:rsidR="00427947" w:rsidRDefault="00427947" w:rsidP="00FA4DEB">
      <w:pPr>
        <w:rPr>
          <w:rFonts w:ascii="Verdana" w:hAnsi="Verdana" w:cs="Arial"/>
          <w:b/>
          <w:sz w:val="14"/>
          <w:lang w:val="es-MX"/>
        </w:rPr>
      </w:pPr>
    </w:p>
    <w:p w14:paraId="127DC993" w14:textId="77777777" w:rsidR="00427947" w:rsidRDefault="00427947" w:rsidP="00FA4DEB">
      <w:pPr>
        <w:rPr>
          <w:rFonts w:ascii="Verdana" w:hAnsi="Verdana" w:cs="Arial"/>
          <w:b/>
          <w:sz w:val="14"/>
          <w:lang w:val="es-MX"/>
        </w:rPr>
      </w:pPr>
    </w:p>
    <w:p w14:paraId="228BCB66" w14:textId="1544A618" w:rsidR="00BA3504" w:rsidRDefault="00A20A30" w:rsidP="00FA4DEB">
      <w:pPr>
        <w:rPr>
          <w:rFonts w:ascii="Verdana" w:hAnsi="Verdana" w:cs="Arial"/>
          <w:sz w:val="14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F219A3">
        <w:rPr>
          <w:rFonts w:ascii="Verdana" w:hAnsi="Verdana" w:cs="Arial"/>
          <w:sz w:val="14"/>
          <w:lang w:val="es-MX"/>
        </w:rPr>
        <w:t>08/01/2025</w:t>
      </w:r>
    </w:p>
    <w:p w14:paraId="466D6345" w14:textId="77777777" w:rsidR="00A51E34" w:rsidRDefault="00A51E34" w:rsidP="00FA4DEB">
      <w:pPr>
        <w:rPr>
          <w:rFonts w:ascii="Verdana" w:hAnsi="Verdana" w:cs="Arial"/>
          <w:sz w:val="16"/>
          <w:lang w:val="es-MX"/>
        </w:rPr>
      </w:pPr>
    </w:p>
    <w:p w14:paraId="5B80B6EE" w14:textId="77777777" w:rsidR="009831E5" w:rsidRDefault="009831E5" w:rsidP="006B6D2C">
      <w:pPr>
        <w:jc w:val="both"/>
        <w:rPr>
          <w:rFonts w:ascii="Verdana" w:hAnsi="Verdana" w:cs="Arial"/>
          <w:lang w:val="es-MX"/>
        </w:rPr>
      </w:pPr>
    </w:p>
    <w:p w14:paraId="57139D46" w14:textId="77777777" w:rsidR="009831E5" w:rsidRDefault="009831E5" w:rsidP="006B6D2C">
      <w:pPr>
        <w:jc w:val="both"/>
        <w:rPr>
          <w:rFonts w:ascii="Verdana" w:hAnsi="Verdana" w:cs="Arial"/>
          <w:lang w:val="es-MX"/>
        </w:rPr>
      </w:pPr>
    </w:p>
    <w:p w14:paraId="1C1ACD71" w14:textId="77777777" w:rsidR="004A451B" w:rsidRDefault="004A451B" w:rsidP="006B6D2C">
      <w:pPr>
        <w:jc w:val="both"/>
        <w:rPr>
          <w:rFonts w:ascii="Verdana" w:hAnsi="Verdana" w:cs="Arial"/>
          <w:lang w:val="es-MX"/>
        </w:rPr>
      </w:pPr>
    </w:p>
    <w:p w14:paraId="2528F4B3" w14:textId="285452EF" w:rsidR="006B6D2C" w:rsidRPr="00732114" w:rsidRDefault="006B6D2C" w:rsidP="006B6D2C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>El cuadro uno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presenta </w:t>
      </w:r>
      <w:r w:rsidRPr="00732114">
        <w:rPr>
          <w:rFonts w:ascii="Verdana" w:hAnsi="Verdana" w:cs="Arial"/>
          <w:lang w:val="es-MX"/>
        </w:rPr>
        <w:t>la ejecución presupuestaria</w:t>
      </w:r>
      <w:r w:rsidR="00757E9A">
        <w:rPr>
          <w:rFonts w:ascii="Verdana" w:hAnsi="Verdana" w:cs="Arial"/>
          <w:lang w:val="es-MX"/>
        </w:rPr>
        <w:t xml:space="preserve"> acumulada</w:t>
      </w:r>
      <w:r w:rsidRPr="00732114">
        <w:rPr>
          <w:rFonts w:ascii="Verdana" w:hAnsi="Verdana" w:cs="Arial"/>
          <w:lang w:val="es-MX"/>
        </w:rPr>
        <w:t xml:space="preserve"> de los gastos</w:t>
      </w:r>
      <w:r>
        <w:rPr>
          <w:rFonts w:ascii="Verdana" w:hAnsi="Verdana" w:cs="Arial"/>
          <w:lang w:val="es-MX"/>
        </w:rPr>
        <w:t xml:space="preserve"> erogados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por</w:t>
      </w:r>
      <w:r w:rsidRPr="00732114">
        <w:rPr>
          <w:rFonts w:ascii="Verdana" w:hAnsi="Verdana" w:cs="Arial"/>
          <w:lang w:val="es-MX"/>
        </w:rPr>
        <w:t xml:space="preserve"> dependencias </w:t>
      </w:r>
      <w:r>
        <w:rPr>
          <w:rFonts w:ascii="Verdana" w:hAnsi="Verdana" w:cs="Arial"/>
          <w:lang w:val="es-MX"/>
        </w:rPr>
        <w:t>y tipo de gasto, los cuales</w:t>
      </w:r>
      <w:r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contempla</w:t>
      </w:r>
      <w:r w:rsidR="00757E9A">
        <w:rPr>
          <w:rFonts w:ascii="Verdana" w:hAnsi="Verdana" w:cs="Arial"/>
          <w:lang w:val="es-MX"/>
        </w:rPr>
        <w:t>n únicamente pago de nómina, adquisición de bienes y</w:t>
      </w:r>
      <w:r>
        <w:rPr>
          <w:rFonts w:ascii="Verdana" w:hAnsi="Verdana" w:cs="Arial"/>
          <w:lang w:val="es-MX"/>
        </w:rPr>
        <w:t xml:space="preserve"> servicios.</w:t>
      </w:r>
    </w:p>
    <w:p w14:paraId="5034A04D" w14:textId="493A4234" w:rsidR="00A51E34" w:rsidRDefault="00A51E34" w:rsidP="00C34294">
      <w:pPr>
        <w:jc w:val="both"/>
        <w:rPr>
          <w:rFonts w:ascii="Verdana" w:hAnsi="Verdana"/>
          <w:lang w:val="es-MX"/>
        </w:rPr>
      </w:pPr>
    </w:p>
    <w:p w14:paraId="643401EF" w14:textId="77777777" w:rsidR="00605DC6" w:rsidRPr="00605DC6" w:rsidRDefault="00605DC6" w:rsidP="00C34294">
      <w:pPr>
        <w:jc w:val="both"/>
        <w:rPr>
          <w:rFonts w:ascii="Verdana" w:hAnsi="Verdana"/>
          <w:lang w:val="es-MX"/>
        </w:rPr>
      </w:pPr>
    </w:p>
    <w:p w14:paraId="45BEB54D" w14:textId="344748FF" w:rsidR="00BA3504" w:rsidRPr="009C36AA" w:rsidRDefault="00BA3504" w:rsidP="00BA350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lastRenderedPageBreak/>
        <w:t xml:space="preserve">Cuadro No. </w:t>
      </w:r>
      <w:r w:rsidR="006B6D2C">
        <w:rPr>
          <w:rFonts w:ascii="Verdana" w:hAnsi="Verdana" w:cs="Arial"/>
          <w:b/>
          <w:lang w:val="es-MX"/>
        </w:rPr>
        <w:t>1</w:t>
      </w:r>
    </w:p>
    <w:p w14:paraId="3B7813C3" w14:textId="2F772FBB" w:rsidR="00C34294" w:rsidRPr="009C36AA" w:rsidRDefault="00C34294" w:rsidP="00C34294">
      <w:pPr>
        <w:jc w:val="center"/>
        <w:rPr>
          <w:rFonts w:ascii="Verdana" w:hAnsi="Verdana" w:cs="Arial"/>
          <w:b/>
          <w:lang w:val="es-MX"/>
        </w:rPr>
      </w:pPr>
      <w:r w:rsidRPr="009C36AA">
        <w:rPr>
          <w:rFonts w:ascii="Verdana" w:hAnsi="Verdana" w:cs="Arial"/>
          <w:b/>
          <w:lang w:val="es-MX"/>
        </w:rPr>
        <w:t>Viceministerio de Desarrollo de la Microempresa,</w:t>
      </w:r>
      <w:r w:rsidR="004E46CE" w:rsidRPr="009C36AA">
        <w:rPr>
          <w:rFonts w:ascii="Verdana" w:hAnsi="Verdana" w:cs="Arial"/>
          <w:b/>
          <w:lang w:val="es-MX"/>
        </w:rPr>
        <w:t xml:space="preserve"> </w:t>
      </w:r>
      <w:r w:rsidRPr="009C36AA">
        <w:rPr>
          <w:rFonts w:ascii="Verdana" w:hAnsi="Verdana" w:cs="Arial"/>
          <w:b/>
          <w:lang w:val="es-MX"/>
        </w:rPr>
        <w:t>Pequeña y Mediana Empresa</w:t>
      </w:r>
    </w:p>
    <w:p w14:paraId="1F53478E" w14:textId="290B9565" w:rsidR="00C34294" w:rsidRDefault="006B6D2C" w:rsidP="00C34294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 xml:space="preserve"> </w:t>
      </w:r>
      <w:r w:rsidR="003F5C96">
        <w:rPr>
          <w:rFonts w:ascii="Verdana" w:hAnsi="Verdana" w:cs="Arial"/>
          <w:b/>
          <w:lang w:val="es-MX"/>
        </w:rPr>
        <w:t>P</w:t>
      </w:r>
      <w:r w:rsidRPr="00732114">
        <w:rPr>
          <w:rFonts w:ascii="Verdana" w:hAnsi="Verdana" w:cs="Arial"/>
          <w:b/>
          <w:lang w:val="es-MX"/>
        </w:rPr>
        <w:t>resupuesto</w:t>
      </w:r>
      <w:r>
        <w:rPr>
          <w:rFonts w:ascii="Verdana" w:hAnsi="Verdana" w:cs="Arial"/>
          <w:b/>
          <w:lang w:val="es-MX"/>
        </w:rPr>
        <w:t xml:space="preserve"> por d</w:t>
      </w:r>
      <w:r w:rsidRPr="00732114">
        <w:rPr>
          <w:rFonts w:ascii="Verdana" w:hAnsi="Verdana" w:cs="Arial"/>
          <w:b/>
          <w:lang w:val="es-MX"/>
        </w:rPr>
        <w:t>ependencias y grupo de gasto</w:t>
      </w:r>
    </w:p>
    <w:p w14:paraId="3C6F1A02" w14:textId="4455A219" w:rsidR="005279F1" w:rsidRDefault="005279F1" w:rsidP="00C34294">
      <w:pPr>
        <w:jc w:val="center"/>
        <w:rPr>
          <w:rFonts w:ascii="Verdana" w:hAnsi="Verdana" w:cs="Arial"/>
          <w:b/>
          <w:lang w:val="es-MX"/>
        </w:rPr>
      </w:pPr>
    </w:p>
    <w:p w14:paraId="24387565" w14:textId="46327B06" w:rsidR="00F219A3" w:rsidRDefault="00F219A3" w:rsidP="00F219A3">
      <w:pPr>
        <w:rPr>
          <w:rFonts w:ascii="Verdana" w:hAnsi="Verdana" w:cs="Arial"/>
          <w:b/>
          <w:lang w:val="es-MX"/>
        </w:rPr>
      </w:pPr>
      <w:r w:rsidRPr="00F219A3">
        <w:rPr>
          <w:noProof/>
        </w:rPr>
        <w:drawing>
          <wp:inline distT="0" distB="0" distL="0" distR="0" wp14:anchorId="2220EB1A" wp14:editId="0CE1B36A">
            <wp:extent cx="6219190" cy="6772448"/>
            <wp:effectExtent l="19050" t="19050" r="10160" b="2857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955" cy="6802683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1970BB" w14:textId="0B72F368" w:rsidR="006B6D2C" w:rsidRDefault="00A20A30" w:rsidP="0022425A">
      <w:pPr>
        <w:rPr>
          <w:rFonts w:ascii="Verdana" w:hAnsi="Verdana" w:cs="Arial"/>
          <w:sz w:val="14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427947">
        <w:rPr>
          <w:rFonts w:ascii="Verdana" w:hAnsi="Verdana" w:cs="Arial"/>
          <w:sz w:val="14"/>
          <w:lang w:val="es-MX"/>
        </w:rPr>
        <w:t xml:space="preserve">) </w:t>
      </w:r>
      <w:r w:rsidR="00F219A3">
        <w:rPr>
          <w:rFonts w:ascii="Verdana" w:hAnsi="Verdana" w:cs="Arial"/>
          <w:sz w:val="14"/>
          <w:lang w:val="es-MX"/>
        </w:rPr>
        <w:t>08/01/2025</w:t>
      </w:r>
    </w:p>
    <w:p w14:paraId="1205571A" w14:textId="2774EE76" w:rsidR="006B6D2C" w:rsidRPr="00EB602F" w:rsidRDefault="00BC5E60" w:rsidP="00BC5E60">
      <w:pPr>
        <w:jc w:val="both"/>
        <w:rPr>
          <w:rFonts w:ascii="Verdana" w:hAnsi="Verdana" w:cs="Arial"/>
          <w:b/>
          <w:sz w:val="14"/>
          <w:lang w:val="es-MX"/>
        </w:rPr>
      </w:pPr>
      <w:r w:rsidRPr="00BC5E60">
        <w:rPr>
          <w:rFonts w:ascii="Verdana" w:hAnsi="Verdana" w:cs="Arial"/>
          <w:lang w:val="es-MX"/>
        </w:rPr>
        <w:lastRenderedPageBreak/>
        <w:t xml:space="preserve">El cuadro dos detalla el comportamiento de las cuotas financieras </w:t>
      </w:r>
      <w:r w:rsidR="005073DB">
        <w:rPr>
          <w:rFonts w:ascii="Verdana" w:hAnsi="Verdana" w:cs="Arial"/>
          <w:lang w:val="es-MX"/>
        </w:rPr>
        <w:t xml:space="preserve">acumuladas </w:t>
      </w:r>
      <w:r w:rsidR="005D52AE">
        <w:rPr>
          <w:rFonts w:ascii="Verdana" w:hAnsi="Verdana" w:cs="Arial"/>
          <w:lang w:val="es-MX"/>
        </w:rPr>
        <w:t xml:space="preserve">solicitadas y utilizadas por la unidad ejecutora adscrita al Viceministerio, </w:t>
      </w:r>
      <w:r w:rsidRPr="00BC5E60">
        <w:rPr>
          <w:rFonts w:ascii="Verdana" w:hAnsi="Verdana" w:cs="Arial"/>
          <w:lang w:val="es-MX"/>
        </w:rPr>
        <w:t>según las distintas fuentes de financiamiento.</w:t>
      </w:r>
    </w:p>
    <w:p w14:paraId="71EB3604" w14:textId="566BCCF4" w:rsidR="006B6D2C" w:rsidRPr="009C36AA" w:rsidRDefault="006B6D2C" w:rsidP="006B6D2C">
      <w:pPr>
        <w:jc w:val="center"/>
        <w:rPr>
          <w:rFonts w:ascii="Verdana" w:hAnsi="Verdana" w:cs="Arial"/>
          <w:b/>
          <w:lang w:val="es-MX"/>
        </w:rPr>
      </w:pPr>
    </w:p>
    <w:p w14:paraId="678432C8" w14:textId="67ADF302" w:rsidR="006B6D2C" w:rsidRPr="005162DD" w:rsidRDefault="006B6D2C" w:rsidP="006B6D2C">
      <w:pPr>
        <w:jc w:val="center"/>
        <w:rPr>
          <w:rFonts w:ascii="Verdana" w:hAnsi="Verdana" w:cs="Arial"/>
          <w:b/>
          <w:lang w:val="es-MX"/>
        </w:rPr>
      </w:pPr>
      <w:r w:rsidRPr="005162DD">
        <w:rPr>
          <w:rFonts w:ascii="Verdana" w:hAnsi="Verdana" w:cs="Arial"/>
          <w:b/>
          <w:lang w:val="es-MX"/>
        </w:rPr>
        <w:t xml:space="preserve">Cuadro No. </w:t>
      </w:r>
      <w:r w:rsidR="009831E5" w:rsidRPr="005162DD">
        <w:rPr>
          <w:rFonts w:ascii="Verdana" w:hAnsi="Verdana" w:cs="Arial"/>
          <w:b/>
          <w:lang w:val="es-MX"/>
        </w:rPr>
        <w:t>2</w:t>
      </w:r>
    </w:p>
    <w:p w14:paraId="559D2242" w14:textId="77777777" w:rsidR="006B6D2C" w:rsidRPr="005162DD" w:rsidRDefault="006B6D2C" w:rsidP="006B6D2C">
      <w:pPr>
        <w:jc w:val="center"/>
        <w:rPr>
          <w:rFonts w:ascii="Verdana" w:hAnsi="Verdana" w:cs="Arial"/>
          <w:b/>
          <w:lang w:val="es-MX"/>
        </w:rPr>
      </w:pPr>
      <w:r w:rsidRPr="005162DD">
        <w:rPr>
          <w:rFonts w:ascii="Verdana" w:hAnsi="Verdana" w:cs="Arial"/>
          <w:b/>
          <w:lang w:val="es-MX"/>
        </w:rPr>
        <w:t>Viceministerio de Desarrollo de la Microempresa, Pequeña y Mediana Empresa</w:t>
      </w:r>
    </w:p>
    <w:p w14:paraId="083824A2" w14:textId="77777777" w:rsidR="006B6D2C" w:rsidRPr="005162DD" w:rsidRDefault="006B6D2C" w:rsidP="006B6D2C">
      <w:pPr>
        <w:jc w:val="center"/>
        <w:rPr>
          <w:rFonts w:ascii="Verdana" w:hAnsi="Verdana" w:cs="Arial"/>
          <w:b/>
          <w:lang w:val="es-MX"/>
        </w:rPr>
      </w:pPr>
      <w:r w:rsidRPr="005162DD">
        <w:rPr>
          <w:rFonts w:ascii="Verdana" w:hAnsi="Verdana" w:cs="Arial"/>
          <w:b/>
          <w:lang w:val="es-MX"/>
        </w:rPr>
        <w:t>Informe de Ejecución de Cuota Financiera</w:t>
      </w:r>
    </w:p>
    <w:p w14:paraId="6CE2087B" w14:textId="77777777" w:rsidR="006B6D2C" w:rsidRPr="005162DD" w:rsidRDefault="006B6D2C" w:rsidP="006B6D2C">
      <w:pPr>
        <w:rPr>
          <w:rFonts w:ascii="Verdana" w:hAnsi="Verdana" w:cs="Arial"/>
          <w:b/>
          <w:sz w:val="16"/>
          <w:lang w:val="es-MX"/>
        </w:rPr>
      </w:pPr>
    </w:p>
    <w:p w14:paraId="11CDDC63" w14:textId="218C7C90" w:rsidR="003A5DB0" w:rsidRDefault="003A5DB0" w:rsidP="006B6D2C">
      <w:pPr>
        <w:jc w:val="center"/>
        <w:rPr>
          <w:rFonts w:ascii="Verdana" w:hAnsi="Verdana" w:cs="Arial"/>
          <w:b/>
          <w:sz w:val="4"/>
          <w:highlight w:val="yellow"/>
          <w:lang w:val="es-MX"/>
        </w:rPr>
      </w:pPr>
    </w:p>
    <w:p w14:paraId="25935570" w14:textId="20417B36" w:rsidR="003A5DB0" w:rsidRDefault="003A5DB0" w:rsidP="006B6D2C">
      <w:pPr>
        <w:jc w:val="center"/>
        <w:rPr>
          <w:rFonts w:ascii="Verdana" w:hAnsi="Verdana" w:cs="Arial"/>
          <w:b/>
          <w:sz w:val="4"/>
          <w:highlight w:val="yellow"/>
          <w:lang w:val="es-MX"/>
        </w:rPr>
      </w:pPr>
    </w:p>
    <w:p w14:paraId="0B209213" w14:textId="7922B214" w:rsidR="003A5DB0" w:rsidRDefault="003A5DB0" w:rsidP="006B6D2C">
      <w:pPr>
        <w:jc w:val="center"/>
        <w:rPr>
          <w:rFonts w:ascii="Verdana" w:hAnsi="Verdana" w:cs="Arial"/>
          <w:b/>
          <w:sz w:val="4"/>
          <w:highlight w:val="yellow"/>
          <w:lang w:val="es-MX"/>
        </w:rPr>
      </w:pPr>
      <w:r w:rsidRPr="003A5DB0">
        <w:rPr>
          <w:noProof/>
          <w:highlight w:val="yellow"/>
        </w:rPr>
        <w:drawing>
          <wp:inline distT="0" distB="0" distL="0" distR="0" wp14:anchorId="704B5936" wp14:editId="1B386360">
            <wp:extent cx="5612130" cy="2768719"/>
            <wp:effectExtent l="19050" t="19050" r="26670" b="1270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6871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14:paraId="74647EBA" w14:textId="77777777" w:rsidR="003A5DB0" w:rsidRPr="00427947" w:rsidRDefault="003A5DB0" w:rsidP="006B6D2C">
      <w:pPr>
        <w:jc w:val="center"/>
        <w:rPr>
          <w:rFonts w:ascii="Verdana" w:hAnsi="Verdana" w:cs="Arial"/>
          <w:b/>
          <w:sz w:val="4"/>
          <w:highlight w:val="yellow"/>
          <w:lang w:val="es-MX"/>
        </w:rPr>
      </w:pPr>
    </w:p>
    <w:p w14:paraId="5A2D0057" w14:textId="77777777" w:rsidR="006F6270" w:rsidRDefault="006F6270" w:rsidP="005073DB">
      <w:pPr>
        <w:rPr>
          <w:rFonts w:ascii="Verdana" w:hAnsi="Verdana" w:cs="Arial"/>
          <w:b/>
          <w:sz w:val="14"/>
          <w:lang w:val="es-MX"/>
        </w:rPr>
      </w:pPr>
    </w:p>
    <w:p w14:paraId="724E3B73" w14:textId="3C426517" w:rsidR="00212AF2" w:rsidRPr="005073DB" w:rsidRDefault="006B6D2C" w:rsidP="005073DB">
      <w:pPr>
        <w:rPr>
          <w:rFonts w:ascii="Verdana" w:hAnsi="Verdana" w:cs="Arial"/>
          <w:sz w:val="14"/>
          <w:lang w:val="es-MX"/>
        </w:rPr>
      </w:pPr>
      <w:r w:rsidRPr="005162DD">
        <w:rPr>
          <w:rFonts w:ascii="Verdana" w:hAnsi="Verdana" w:cs="Arial"/>
          <w:b/>
          <w:sz w:val="14"/>
          <w:lang w:val="es-MX"/>
        </w:rPr>
        <w:t>Fuente:</w:t>
      </w:r>
      <w:r w:rsidRPr="005162DD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5162DD">
        <w:rPr>
          <w:rFonts w:ascii="Verdana" w:hAnsi="Verdana" w:cs="Arial"/>
          <w:sz w:val="14"/>
          <w:lang w:val="es-MX"/>
        </w:rPr>
        <w:t>Sicoin</w:t>
      </w:r>
      <w:proofErr w:type="spellEnd"/>
      <w:r w:rsidRPr="005162DD">
        <w:rPr>
          <w:rFonts w:ascii="Verdana" w:hAnsi="Verdana" w:cs="Arial"/>
          <w:sz w:val="14"/>
          <w:lang w:val="es-MX"/>
        </w:rPr>
        <w:t xml:space="preserve">) </w:t>
      </w:r>
      <w:r w:rsidR="005162DD">
        <w:rPr>
          <w:rFonts w:ascii="Verdana" w:hAnsi="Verdana" w:cs="Arial"/>
          <w:sz w:val="14"/>
          <w:lang w:val="es-MX"/>
        </w:rPr>
        <w:t>0</w:t>
      </w:r>
      <w:r w:rsidR="00913DD3">
        <w:rPr>
          <w:rFonts w:ascii="Verdana" w:hAnsi="Verdana" w:cs="Arial"/>
          <w:sz w:val="14"/>
          <w:lang w:val="es-MX"/>
        </w:rPr>
        <w:t>8/01/2025</w:t>
      </w:r>
    </w:p>
    <w:p w14:paraId="3E4B8C69" w14:textId="77777777" w:rsidR="00212AF2" w:rsidRPr="00D806CC" w:rsidRDefault="00212AF2" w:rsidP="00212AF2">
      <w:pPr>
        <w:rPr>
          <w:rFonts w:ascii="Verdana" w:hAnsi="Verdana" w:cs="Arial"/>
          <w:sz w:val="16"/>
        </w:rPr>
      </w:pPr>
    </w:p>
    <w:p w14:paraId="4FC4B36D" w14:textId="6FAD9C33" w:rsidR="006B6D2C" w:rsidRDefault="006B6D2C" w:rsidP="006B6D2C">
      <w:pPr>
        <w:rPr>
          <w:rFonts w:ascii="Verdana" w:hAnsi="Verdana" w:cs="Arial"/>
          <w:sz w:val="14"/>
          <w:lang w:val="es-MX"/>
        </w:rPr>
      </w:pPr>
    </w:p>
    <w:p w14:paraId="2E65CA0E" w14:textId="77777777" w:rsidR="006B6D2C" w:rsidRPr="005162DD" w:rsidRDefault="006B6D2C" w:rsidP="0022425A">
      <w:pPr>
        <w:rPr>
          <w:rFonts w:ascii="Verdana" w:hAnsi="Verdana"/>
          <w:lang w:val="es-MX"/>
        </w:rPr>
      </w:pPr>
    </w:p>
    <w:sectPr w:rsidR="006B6D2C" w:rsidRPr="005162DD" w:rsidSect="00740FD5">
      <w:headerReference w:type="default" r:id="rId11"/>
      <w:footerReference w:type="default" r:id="rId12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A1036" w14:textId="77777777" w:rsidR="009A7F60" w:rsidRDefault="009A7F60" w:rsidP="00950217">
      <w:r>
        <w:separator/>
      </w:r>
    </w:p>
  </w:endnote>
  <w:endnote w:type="continuationSeparator" w:id="0">
    <w:p w14:paraId="48062028" w14:textId="77777777" w:rsidR="009A7F60" w:rsidRDefault="009A7F60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127303194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E3C37" w14:textId="77777777" w:rsidR="009A7F60" w:rsidRDefault="009A7F60" w:rsidP="00950217">
      <w:r>
        <w:separator/>
      </w:r>
    </w:p>
  </w:footnote>
  <w:footnote w:type="continuationSeparator" w:id="0">
    <w:p w14:paraId="5C695E72" w14:textId="77777777" w:rsidR="009A7F60" w:rsidRDefault="009A7F60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63D7A943">
          <wp:simplePos x="0" y="0"/>
          <wp:positionH relativeFrom="page">
            <wp:posOffset>0</wp:posOffset>
          </wp:positionH>
          <wp:positionV relativeFrom="paragraph">
            <wp:posOffset>-421005</wp:posOffset>
          </wp:positionV>
          <wp:extent cx="7753350" cy="1283452"/>
          <wp:effectExtent l="0" t="0" r="0" b="0"/>
          <wp:wrapNone/>
          <wp:docPr id="216573921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078AF"/>
    <w:rsid w:val="0001172B"/>
    <w:rsid w:val="000203AA"/>
    <w:rsid w:val="000238EB"/>
    <w:rsid w:val="00033B70"/>
    <w:rsid w:val="0005500F"/>
    <w:rsid w:val="00060260"/>
    <w:rsid w:val="00062442"/>
    <w:rsid w:val="000765F4"/>
    <w:rsid w:val="00096542"/>
    <w:rsid w:val="000B1178"/>
    <w:rsid w:val="000C37A9"/>
    <w:rsid w:val="000C4FAA"/>
    <w:rsid w:val="000D1AF0"/>
    <w:rsid w:val="000D3A35"/>
    <w:rsid w:val="000F2DCB"/>
    <w:rsid w:val="00112DD9"/>
    <w:rsid w:val="001817F4"/>
    <w:rsid w:val="00183A5B"/>
    <w:rsid w:val="00191305"/>
    <w:rsid w:val="001920D7"/>
    <w:rsid w:val="0019537C"/>
    <w:rsid w:val="001A1695"/>
    <w:rsid w:val="001B150C"/>
    <w:rsid w:val="001B4D00"/>
    <w:rsid w:val="00212AF2"/>
    <w:rsid w:val="0022425A"/>
    <w:rsid w:val="00224D0E"/>
    <w:rsid w:val="00231A5F"/>
    <w:rsid w:val="002421EE"/>
    <w:rsid w:val="00260F25"/>
    <w:rsid w:val="00261D9F"/>
    <w:rsid w:val="0026564A"/>
    <w:rsid w:val="002673D1"/>
    <w:rsid w:val="002815B2"/>
    <w:rsid w:val="002902AD"/>
    <w:rsid w:val="002A26C4"/>
    <w:rsid w:val="002B2893"/>
    <w:rsid w:val="002C2478"/>
    <w:rsid w:val="002D29FE"/>
    <w:rsid w:val="00307024"/>
    <w:rsid w:val="00314B45"/>
    <w:rsid w:val="003157BB"/>
    <w:rsid w:val="00327145"/>
    <w:rsid w:val="003434A8"/>
    <w:rsid w:val="0037225F"/>
    <w:rsid w:val="0038584F"/>
    <w:rsid w:val="003873E0"/>
    <w:rsid w:val="00390225"/>
    <w:rsid w:val="003A0816"/>
    <w:rsid w:val="003A5DB0"/>
    <w:rsid w:val="003D1A2A"/>
    <w:rsid w:val="003D61AA"/>
    <w:rsid w:val="003F5C96"/>
    <w:rsid w:val="004034FE"/>
    <w:rsid w:val="00424178"/>
    <w:rsid w:val="00427947"/>
    <w:rsid w:val="004305E2"/>
    <w:rsid w:val="00431298"/>
    <w:rsid w:val="004336D5"/>
    <w:rsid w:val="00440FA9"/>
    <w:rsid w:val="00451BAB"/>
    <w:rsid w:val="00455186"/>
    <w:rsid w:val="00456C49"/>
    <w:rsid w:val="0047348E"/>
    <w:rsid w:val="0049741C"/>
    <w:rsid w:val="004A3F77"/>
    <w:rsid w:val="004A451B"/>
    <w:rsid w:val="004B72A3"/>
    <w:rsid w:val="004C508D"/>
    <w:rsid w:val="004D0BB1"/>
    <w:rsid w:val="004D48D4"/>
    <w:rsid w:val="004D59B0"/>
    <w:rsid w:val="004E46CE"/>
    <w:rsid w:val="005073DB"/>
    <w:rsid w:val="00507D19"/>
    <w:rsid w:val="00510D55"/>
    <w:rsid w:val="005162DD"/>
    <w:rsid w:val="00516A31"/>
    <w:rsid w:val="005254C3"/>
    <w:rsid w:val="005279F1"/>
    <w:rsid w:val="005444E4"/>
    <w:rsid w:val="00547814"/>
    <w:rsid w:val="0055653E"/>
    <w:rsid w:val="00573B4B"/>
    <w:rsid w:val="00590FD2"/>
    <w:rsid w:val="005C3CD2"/>
    <w:rsid w:val="005C4EEB"/>
    <w:rsid w:val="005D193F"/>
    <w:rsid w:val="005D52AE"/>
    <w:rsid w:val="005F1323"/>
    <w:rsid w:val="00600D23"/>
    <w:rsid w:val="00605DC6"/>
    <w:rsid w:val="00606AAD"/>
    <w:rsid w:val="00611A8B"/>
    <w:rsid w:val="00621D4A"/>
    <w:rsid w:val="0063196F"/>
    <w:rsid w:val="006448E3"/>
    <w:rsid w:val="00676356"/>
    <w:rsid w:val="006A0401"/>
    <w:rsid w:val="006A4CA1"/>
    <w:rsid w:val="006A58C1"/>
    <w:rsid w:val="006B6D2C"/>
    <w:rsid w:val="006C2EA0"/>
    <w:rsid w:val="006D1BF3"/>
    <w:rsid w:val="006D35FA"/>
    <w:rsid w:val="006E1701"/>
    <w:rsid w:val="006E1C78"/>
    <w:rsid w:val="006E32FB"/>
    <w:rsid w:val="006E3B81"/>
    <w:rsid w:val="006F3214"/>
    <w:rsid w:val="006F6270"/>
    <w:rsid w:val="00733A93"/>
    <w:rsid w:val="00740FD5"/>
    <w:rsid w:val="007550D9"/>
    <w:rsid w:val="00757E9A"/>
    <w:rsid w:val="0077737B"/>
    <w:rsid w:val="00796874"/>
    <w:rsid w:val="007A1263"/>
    <w:rsid w:val="007C5BCC"/>
    <w:rsid w:val="007D123F"/>
    <w:rsid w:val="008117D9"/>
    <w:rsid w:val="00813F9F"/>
    <w:rsid w:val="00831D8C"/>
    <w:rsid w:val="00835EB3"/>
    <w:rsid w:val="0084328F"/>
    <w:rsid w:val="00866060"/>
    <w:rsid w:val="00870270"/>
    <w:rsid w:val="00891D77"/>
    <w:rsid w:val="008973EC"/>
    <w:rsid w:val="008A439A"/>
    <w:rsid w:val="008B691D"/>
    <w:rsid w:val="008B6BCF"/>
    <w:rsid w:val="008E4160"/>
    <w:rsid w:val="008E47E2"/>
    <w:rsid w:val="008E5A41"/>
    <w:rsid w:val="00903D6D"/>
    <w:rsid w:val="00913DD3"/>
    <w:rsid w:val="00950217"/>
    <w:rsid w:val="0096301A"/>
    <w:rsid w:val="00975254"/>
    <w:rsid w:val="00980CE4"/>
    <w:rsid w:val="00982886"/>
    <w:rsid w:val="009831E5"/>
    <w:rsid w:val="00990602"/>
    <w:rsid w:val="009A0542"/>
    <w:rsid w:val="009A26FC"/>
    <w:rsid w:val="009A7F60"/>
    <w:rsid w:val="009B4F88"/>
    <w:rsid w:val="009C36AA"/>
    <w:rsid w:val="009C7AC2"/>
    <w:rsid w:val="009D169D"/>
    <w:rsid w:val="009E5161"/>
    <w:rsid w:val="009F019F"/>
    <w:rsid w:val="009F29B3"/>
    <w:rsid w:val="00A07044"/>
    <w:rsid w:val="00A111D2"/>
    <w:rsid w:val="00A139D7"/>
    <w:rsid w:val="00A20A30"/>
    <w:rsid w:val="00A34B00"/>
    <w:rsid w:val="00A4345A"/>
    <w:rsid w:val="00A51E34"/>
    <w:rsid w:val="00A81467"/>
    <w:rsid w:val="00A87823"/>
    <w:rsid w:val="00A9274B"/>
    <w:rsid w:val="00AA2079"/>
    <w:rsid w:val="00AA6133"/>
    <w:rsid w:val="00AB38F5"/>
    <w:rsid w:val="00AB54A0"/>
    <w:rsid w:val="00AE099E"/>
    <w:rsid w:val="00AE0B8F"/>
    <w:rsid w:val="00B37C4C"/>
    <w:rsid w:val="00B52E14"/>
    <w:rsid w:val="00B55CD2"/>
    <w:rsid w:val="00B56C30"/>
    <w:rsid w:val="00B70368"/>
    <w:rsid w:val="00B75F97"/>
    <w:rsid w:val="00B87271"/>
    <w:rsid w:val="00B9700C"/>
    <w:rsid w:val="00BA3504"/>
    <w:rsid w:val="00BB35A3"/>
    <w:rsid w:val="00BC0E87"/>
    <w:rsid w:val="00BC572D"/>
    <w:rsid w:val="00BC5E60"/>
    <w:rsid w:val="00BE0809"/>
    <w:rsid w:val="00BE4C5C"/>
    <w:rsid w:val="00BE6DE5"/>
    <w:rsid w:val="00C07E0B"/>
    <w:rsid w:val="00C11D31"/>
    <w:rsid w:val="00C14BF0"/>
    <w:rsid w:val="00C21E3D"/>
    <w:rsid w:val="00C330BE"/>
    <w:rsid w:val="00C34294"/>
    <w:rsid w:val="00C44168"/>
    <w:rsid w:val="00C57979"/>
    <w:rsid w:val="00C63A75"/>
    <w:rsid w:val="00C73774"/>
    <w:rsid w:val="00CB0E7D"/>
    <w:rsid w:val="00CC3F7E"/>
    <w:rsid w:val="00CD315F"/>
    <w:rsid w:val="00CE102A"/>
    <w:rsid w:val="00CE22F5"/>
    <w:rsid w:val="00CE5AD6"/>
    <w:rsid w:val="00CF176E"/>
    <w:rsid w:val="00CF72F1"/>
    <w:rsid w:val="00D12492"/>
    <w:rsid w:val="00D34804"/>
    <w:rsid w:val="00D46FE2"/>
    <w:rsid w:val="00D55AB3"/>
    <w:rsid w:val="00D72505"/>
    <w:rsid w:val="00DC022E"/>
    <w:rsid w:val="00DD2831"/>
    <w:rsid w:val="00DD4D31"/>
    <w:rsid w:val="00DE4B5D"/>
    <w:rsid w:val="00E00C58"/>
    <w:rsid w:val="00E25005"/>
    <w:rsid w:val="00E301A8"/>
    <w:rsid w:val="00E40B4A"/>
    <w:rsid w:val="00E42B7B"/>
    <w:rsid w:val="00E56A22"/>
    <w:rsid w:val="00E6613B"/>
    <w:rsid w:val="00E728FE"/>
    <w:rsid w:val="00E87EC8"/>
    <w:rsid w:val="00E95E7A"/>
    <w:rsid w:val="00EA7565"/>
    <w:rsid w:val="00EB2464"/>
    <w:rsid w:val="00EB602F"/>
    <w:rsid w:val="00EC4479"/>
    <w:rsid w:val="00ED2FA1"/>
    <w:rsid w:val="00ED69F4"/>
    <w:rsid w:val="00EE62BE"/>
    <w:rsid w:val="00EF10F2"/>
    <w:rsid w:val="00F219A3"/>
    <w:rsid w:val="00F24594"/>
    <w:rsid w:val="00F47D93"/>
    <w:rsid w:val="00F642A1"/>
    <w:rsid w:val="00F7732C"/>
    <w:rsid w:val="00F92880"/>
    <w:rsid w:val="00F93EFB"/>
    <w:rsid w:val="00FA12C4"/>
    <w:rsid w:val="00FA4DEB"/>
    <w:rsid w:val="00FB098D"/>
    <w:rsid w:val="00FC147F"/>
    <w:rsid w:val="00FE76A0"/>
    <w:rsid w:val="00FF6099"/>
    <w:rsid w:val="00FF68B6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AB38F5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B38F5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Jaime René Hernández</cp:lastModifiedBy>
  <cp:revision>5</cp:revision>
  <cp:lastPrinted>2026-01-19T21:47:00Z</cp:lastPrinted>
  <dcterms:created xsi:type="dcterms:W3CDTF">2026-01-08T20:48:00Z</dcterms:created>
  <dcterms:modified xsi:type="dcterms:W3CDTF">2026-01-19T21:47:00Z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