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0B29" w14:textId="2D444016" w:rsidR="00567C28" w:rsidRPr="00567C28" w:rsidRDefault="00567C28" w:rsidP="00567C2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GT"/>
          <w14:ligatures w14:val="none"/>
        </w:rPr>
      </w:pPr>
      <w:r w:rsidRPr="00567C28">
        <w:rPr>
          <w:rFonts w:ascii="Times New Roman" w:eastAsia="Times New Roman" w:hAnsi="Times New Roman" w:cs="Times New Roman"/>
          <w:noProof/>
          <w:kern w:val="0"/>
          <w:lang w:eastAsia="es-GT"/>
          <w14:ligatures w14:val="none"/>
        </w:rPr>
        <w:drawing>
          <wp:anchor distT="0" distB="0" distL="114300" distR="114300" simplePos="0" relativeHeight="251658240" behindDoc="1" locked="0" layoutInCell="1" allowOverlap="1" wp14:anchorId="64D23E24" wp14:editId="11A9C5D2">
            <wp:simplePos x="0" y="0"/>
            <wp:positionH relativeFrom="column">
              <wp:posOffset>5235369</wp:posOffset>
            </wp:positionH>
            <wp:positionV relativeFrom="paragraph">
              <wp:posOffset>-1079500</wp:posOffset>
            </wp:positionV>
            <wp:extent cx="1193295" cy="1000125"/>
            <wp:effectExtent l="0" t="0" r="6985" b="0"/>
            <wp:wrapNone/>
            <wp:docPr id="2" name="Imagen 2" descr="C:\Users\lmescobarc\AppData\Local\Microsoft\Windows\INetCache\Content.Outlook\VNBC6S3X\VIAFI LOGO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escobarc\AppData\Local\Microsoft\Windows\INetCache\Content.Outlook\VNBC6S3X\VIAFI LOGO 202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21" cy="103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73DE7" w14:textId="77777777" w:rsidR="00AA6133" w:rsidRDefault="00AA6133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16D0BE99" w14:textId="77777777"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64FDF540" w14:textId="77777777"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5ED2E508" w14:textId="77777777" w:rsidR="00B52E14" w:rsidRPr="009C36AA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02AD54D4" w14:textId="77777777" w:rsidR="00BA3504" w:rsidRPr="009C36AA" w:rsidRDefault="00BA3504" w:rsidP="00BA3504">
      <w:pPr>
        <w:ind w:hanging="284"/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Informe de Ejecución Presupuestaria </w:t>
      </w:r>
    </w:p>
    <w:p w14:paraId="4E18E324" w14:textId="623DF83D" w:rsidR="00BA3504" w:rsidRPr="009C36AA" w:rsidRDefault="00BA3504" w:rsidP="000C4FAA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0C4FAA" w:rsidRPr="009C36AA">
        <w:rPr>
          <w:rFonts w:ascii="Verdana" w:hAnsi="Verdana" w:cs="Arial"/>
          <w:b/>
          <w:color w:val="002060"/>
          <w:sz w:val="48"/>
        </w:rPr>
        <w:t>Desarrollo de la Microempresa, Pequeña y Mediana Empresa</w:t>
      </w:r>
    </w:p>
    <w:p w14:paraId="2BCEBEFC" w14:textId="06285915" w:rsidR="00BA3504" w:rsidRPr="009C36AA" w:rsidRDefault="00FF1626" w:rsidP="00BA3504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  <w:lang w:val="es-MX"/>
        </w:rPr>
        <w:t>Octubre</w:t>
      </w:r>
      <w:r w:rsidR="0038584F">
        <w:rPr>
          <w:rFonts w:ascii="Verdana" w:hAnsi="Verdana" w:cs="Arial"/>
          <w:b/>
          <w:color w:val="002060"/>
          <w:sz w:val="48"/>
          <w:lang w:val="es-MX"/>
        </w:rPr>
        <w:t xml:space="preserve"> 2025</w:t>
      </w:r>
    </w:p>
    <w:p w14:paraId="35819A65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80CEE28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262933E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A6B7CA6" w14:textId="77777777" w:rsidR="00BA3504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6569E33" w14:textId="77777777" w:rsidR="00B52E14" w:rsidRPr="009C36AA" w:rsidRDefault="00B52E1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D02D19D" w14:textId="7E6922E2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226C396E" w14:textId="77777777" w:rsidR="000C4FAA" w:rsidRPr="009C36AA" w:rsidRDefault="000C4FAA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0303BBE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1570BB59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>Dirección Financiera</w:t>
      </w:r>
    </w:p>
    <w:p w14:paraId="20CFF836" w14:textId="77777777" w:rsidR="00BA3504" w:rsidRPr="009C36AA" w:rsidRDefault="00BA3504" w:rsidP="00BA3504">
      <w:pPr>
        <w:jc w:val="center"/>
        <w:rPr>
          <w:rFonts w:ascii="Verdana" w:hAnsi="Verdana" w:cs="Arial"/>
          <w:b/>
          <w:sz w:val="48"/>
          <w:lang w:val="es-MX"/>
        </w:rPr>
      </w:pPr>
    </w:p>
    <w:p w14:paraId="20D94E06" w14:textId="77777777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</w:p>
    <w:p w14:paraId="3AC832F9" w14:textId="77777777" w:rsidR="00740FD5" w:rsidRDefault="00740FD5" w:rsidP="00BA3504">
      <w:pPr>
        <w:jc w:val="center"/>
        <w:rPr>
          <w:rFonts w:ascii="Verdana" w:hAnsi="Verdana" w:cs="Arial"/>
          <w:b/>
          <w:lang w:val="es-MX"/>
        </w:rPr>
      </w:pPr>
    </w:p>
    <w:p w14:paraId="611D3963" w14:textId="4FE5B7C7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INFORME DE EJECUCIÓN PRESUPUESTARIA</w:t>
      </w:r>
    </w:p>
    <w:p w14:paraId="392F833A" w14:textId="7E738A3E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DEL VICEMINISTERIO DE </w:t>
      </w:r>
      <w:r w:rsidR="00456C49" w:rsidRPr="009C36AA">
        <w:rPr>
          <w:rFonts w:ascii="Verdana" w:hAnsi="Verdana" w:cs="Arial"/>
          <w:b/>
          <w:lang w:val="es-MX"/>
        </w:rPr>
        <w:t>DESARROLLO DE LA MICROEMPRESA, PEQUEÑA Y MEDIANA EMPRESA</w:t>
      </w:r>
    </w:p>
    <w:p w14:paraId="6ECA1000" w14:textId="2EF0CAB4" w:rsidR="00BA3504" w:rsidRPr="009C36AA" w:rsidRDefault="00FF1626" w:rsidP="00511B90">
      <w:pPr>
        <w:ind w:left="708" w:hanging="708"/>
        <w:contextualSpacing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OCTUBRE</w:t>
      </w:r>
      <w:r w:rsidR="00511B90">
        <w:rPr>
          <w:rFonts w:ascii="Verdana" w:hAnsi="Verdana" w:cs="Arial"/>
          <w:b/>
          <w:lang w:val="es-MX"/>
        </w:rPr>
        <w:t xml:space="preserve"> </w:t>
      </w:r>
      <w:r w:rsidR="0038584F">
        <w:rPr>
          <w:rFonts w:ascii="Verdana" w:hAnsi="Verdana" w:cs="Arial"/>
          <w:b/>
          <w:lang w:val="es-MX"/>
        </w:rPr>
        <w:t>2025</w:t>
      </w:r>
    </w:p>
    <w:p w14:paraId="58D4B839" w14:textId="77777777" w:rsidR="00BA3504" w:rsidRPr="009C36AA" w:rsidRDefault="00BA3504" w:rsidP="00BA3504">
      <w:pPr>
        <w:contextualSpacing/>
        <w:rPr>
          <w:rFonts w:ascii="Verdana" w:hAnsi="Verdana" w:cs="Arial"/>
          <w:b/>
          <w:lang w:val="es-MX"/>
        </w:rPr>
      </w:pPr>
    </w:p>
    <w:p w14:paraId="73AC5605" w14:textId="763C3B1F" w:rsidR="00BA3504" w:rsidRPr="009C36AA" w:rsidRDefault="00BA3504" w:rsidP="00BA3504">
      <w:pPr>
        <w:pStyle w:val="Textoindependiente"/>
        <w:contextualSpacing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9C36AA">
        <w:rPr>
          <w:rFonts w:ascii="Verdana" w:eastAsia="Calibri" w:hAnsi="Verdana" w:cs="Arial"/>
          <w:szCs w:val="24"/>
          <w:lang w:val="es-MX" w:eastAsia="en-US"/>
        </w:rPr>
        <w:t>El Viceministerio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a través de sus dependencias,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C37A9">
        <w:rPr>
          <w:rFonts w:ascii="Verdana" w:eastAsia="Calibri" w:hAnsi="Verdana" w:cs="Arial"/>
          <w:szCs w:val="24"/>
          <w:lang w:val="es-MX" w:eastAsia="en-US"/>
        </w:rPr>
        <w:t>trabaja para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6613B">
        <w:rPr>
          <w:rFonts w:ascii="Verdana" w:eastAsia="Calibri" w:hAnsi="Verdana" w:cs="Arial"/>
          <w:szCs w:val="24"/>
          <w:lang w:val="es-MX" w:eastAsia="en-US"/>
        </w:rPr>
        <w:t>los programas de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promoción y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el </w:t>
      </w:r>
      <w:r w:rsidR="00796874">
        <w:rPr>
          <w:rFonts w:ascii="Verdana" w:eastAsia="Calibri" w:hAnsi="Verdana" w:cs="Arial"/>
          <w:szCs w:val="24"/>
          <w:lang w:val="es-MX" w:eastAsia="en-US"/>
        </w:rPr>
        <w:t>fortalecimiento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de las micro, pequeñas y medianas empresas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productoras de bienes y servicios,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B1178">
        <w:rPr>
          <w:rFonts w:ascii="Verdana" w:eastAsia="Calibri" w:hAnsi="Verdana" w:cs="Arial"/>
          <w:szCs w:val="24"/>
          <w:lang w:val="es-MX" w:eastAsia="en-US"/>
        </w:rPr>
        <w:t>facilitando para ello,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Pr="009C36AA">
        <w:rPr>
          <w:rFonts w:ascii="Verdana" w:eastAsia="Calibri" w:hAnsi="Verdana" w:cs="Arial"/>
          <w:szCs w:val="24"/>
          <w:lang w:val="es-MX" w:eastAsia="en-US"/>
        </w:rPr>
        <w:t>capacitaciones</w:t>
      </w:r>
      <w:r w:rsidR="000C37A9">
        <w:rPr>
          <w:rFonts w:ascii="Verdana" w:eastAsia="Calibri" w:hAnsi="Verdana" w:cs="Arial"/>
          <w:szCs w:val="24"/>
          <w:lang w:val="es-MX" w:eastAsia="en-US"/>
        </w:rPr>
        <w:t>, servicios financieros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de desarrollo empresarial</w:t>
      </w:r>
      <w:r w:rsidR="000B1178">
        <w:rPr>
          <w:rFonts w:ascii="Verdana" w:eastAsia="Calibri" w:hAnsi="Verdana" w:cs="Arial"/>
          <w:szCs w:val="24"/>
          <w:lang w:val="es-MX" w:eastAsia="en-US"/>
        </w:rPr>
        <w:t>, y así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aumentar su productividad y competitividad; coadyuvando a la creación de empresas, generación de empleo y reducción de la pobreza</w:t>
      </w:r>
      <w:r w:rsidRPr="009C36AA">
        <w:rPr>
          <w:rFonts w:ascii="Verdana" w:eastAsia="Calibri" w:hAnsi="Verdana" w:cs="Arial"/>
          <w:szCs w:val="24"/>
          <w:lang w:val="es-MX" w:eastAsia="en-US"/>
        </w:rPr>
        <w:t>.</w:t>
      </w:r>
    </w:p>
    <w:p w14:paraId="77E7E778" w14:textId="77777777" w:rsidR="000B1178" w:rsidRDefault="000B1178" w:rsidP="00BA3504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EBC15C6" w14:textId="1991661F" w:rsidR="00BA3504" w:rsidRDefault="007C5BCC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1817F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25005">
        <w:rPr>
          <w:rFonts w:ascii="Verdana" w:eastAsia="Calibri" w:hAnsi="Verdana" w:cs="Arial"/>
          <w:szCs w:val="24"/>
          <w:lang w:val="es-MX" w:eastAsia="en-US"/>
        </w:rPr>
        <w:t>se le asigna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 xml:space="preserve">un presupuesto de </w:t>
      </w:r>
      <w:r w:rsidR="005C3CD2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D0BB1">
        <w:rPr>
          <w:rFonts w:ascii="Verdana" w:eastAsia="Calibri" w:hAnsi="Verdana" w:cs="Arial"/>
          <w:b/>
          <w:szCs w:val="24"/>
          <w:lang w:val="es-MX" w:eastAsia="en-US"/>
        </w:rPr>
        <w:t>433,500,962</w:t>
      </w:r>
      <w:r w:rsidR="00BA3504" w:rsidRPr="009C36A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mismo que se modifi</w:t>
      </w:r>
      <w:r w:rsidR="00573B4B">
        <w:rPr>
          <w:rFonts w:ascii="Verdana" w:eastAsia="Calibri" w:hAnsi="Verdana" w:cs="Arial"/>
          <w:szCs w:val="24"/>
          <w:lang w:val="es-MX" w:eastAsia="en-US"/>
        </w:rPr>
        <w:t xml:space="preserve">ca por </w:t>
      </w:r>
      <w:r>
        <w:rPr>
          <w:rFonts w:ascii="Verdana" w:eastAsia="Calibri" w:hAnsi="Verdana" w:cs="Arial"/>
          <w:b/>
          <w:szCs w:val="24"/>
          <w:lang w:val="es-MX" w:eastAsia="en-US"/>
        </w:rPr>
        <w:t>-</w:t>
      </w:r>
      <w:r w:rsidR="004D0BB1" w:rsidRPr="001817F4">
        <w:rPr>
          <w:rFonts w:ascii="Verdana" w:eastAsia="Calibri" w:hAnsi="Verdana" w:cs="Arial"/>
          <w:b/>
          <w:szCs w:val="24"/>
          <w:lang w:val="es-MX" w:eastAsia="en-US"/>
        </w:rPr>
        <w:t>Q320,</w:t>
      </w:r>
      <w:r w:rsidR="00F24594" w:rsidRPr="001817F4">
        <w:rPr>
          <w:rFonts w:ascii="Verdana" w:eastAsia="Calibri" w:hAnsi="Verdana" w:cs="Arial"/>
          <w:b/>
          <w:szCs w:val="24"/>
          <w:lang w:val="es-MX" w:eastAsia="en-US"/>
        </w:rPr>
        <w:t>5</w:t>
      </w:r>
      <w:r>
        <w:rPr>
          <w:rFonts w:ascii="Verdana" w:eastAsia="Calibri" w:hAnsi="Verdana" w:cs="Arial"/>
          <w:b/>
          <w:szCs w:val="24"/>
          <w:lang w:val="es-MX" w:eastAsia="en-US"/>
        </w:rPr>
        <w:t>00</w:t>
      </w:r>
      <w:r w:rsidR="002264AC">
        <w:rPr>
          <w:rFonts w:ascii="Verdana" w:eastAsia="Calibri" w:hAnsi="Verdana" w:cs="Arial"/>
          <w:b/>
          <w:szCs w:val="24"/>
          <w:lang w:val="es-MX" w:eastAsia="en-US"/>
        </w:rPr>
        <w:t>,000.00.</w:t>
      </w:r>
      <w:r w:rsidR="002264AC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Por lo que, </w:t>
      </w:r>
      <w:r w:rsidR="00573B4B">
        <w:rPr>
          <w:rFonts w:ascii="Verdana" w:eastAsia="Calibri" w:hAnsi="Verdana" w:cs="Arial"/>
          <w:szCs w:val="24"/>
          <w:lang w:val="es-MX" w:eastAsia="en-US"/>
        </w:rPr>
        <w:t>del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presupuesto vigente </w:t>
      </w:r>
      <w:r w:rsidR="00B87271" w:rsidRPr="00B87271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9459B5">
        <w:rPr>
          <w:rFonts w:ascii="Verdana" w:eastAsia="Calibri" w:hAnsi="Verdana" w:cs="Arial"/>
          <w:b/>
          <w:szCs w:val="24"/>
          <w:lang w:val="es-MX" w:eastAsia="en-US"/>
        </w:rPr>
        <w:t>113,000,962</w:t>
      </w:r>
      <w:r w:rsidR="002264AC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573B4B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B87271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se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tiene</w:t>
      </w:r>
      <w:r>
        <w:rPr>
          <w:rFonts w:ascii="Verdana" w:eastAsia="Calibri" w:hAnsi="Verdana" w:cs="Arial"/>
          <w:szCs w:val="24"/>
          <w:lang w:val="es-MX" w:eastAsia="en-US"/>
        </w:rPr>
        <w:t xml:space="preserve"> una ejecución acumulada de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851236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9A36F5">
        <w:rPr>
          <w:rFonts w:ascii="Verdana" w:eastAsia="Calibri" w:hAnsi="Verdana" w:cs="Arial"/>
          <w:b/>
          <w:szCs w:val="24"/>
          <w:lang w:val="es-MX" w:eastAsia="en-US"/>
        </w:rPr>
        <w:t>82,054,353.77</w:t>
      </w:r>
      <w:r w:rsidR="001817F4">
        <w:rPr>
          <w:rFonts w:ascii="Verdana" w:eastAsia="Calibri" w:hAnsi="Verdana" w:cs="Arial"/>
          <w:b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equivalente</w:t>
      </w:r>
      <w:r w:rsidRPr="009459B5">
        <w:rPr>
          <w:rFonts w:ascii="Verdana" w:eastAsia="Calibri" w:hAnsi="Verdana" w:cs="Arial"/>
          <w:szCs w:val="24"/>
          <w:lang w:val="es-MX" w:eastAsia="en-US"/>
        </w:rPr>
        <w:t xml:space="preserve"> al</w:t>
      </w:r>
      <w:r w:rsidRPr="008117D9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9A36F5">
        <w:rPr>
          <w:rFonts w:ascii="Verdana" w:eastAsia="Calibri" w:hAnsi="Verdana" w:cs="Arial"/>
          <w:b/>
          <w:szCs w:val="24"/>
          <w:lang w:val="es-MX" w:eastAsia="en-US"/>
        </w:rPr>
        <w:t>7</w:t>
      </w:r>
      <w:r w:rsidR="00851236">
        <w:rPr>
          <w:rFonts w:ascii="Verdana" w:eastAsia="Calibri" w:hAnsi="Verdana" w:cs="Arial"/>
          <w:b/>
          <w:szCs w:val="24"/>
          <w:lang w:val="es-MX" w:eastAsia="en-US"/>
        </w:rPr>
        <w:t>3</w:t>
      </w:r>
      <w:r w:rsidRPr="008117D9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2264AC">
        <w:rPr>
          <w:rFonts w:ascii="Verdana" w:eastAsia="Calibri" w:hAnsi="Verdana" w:cs="Arial"/>
          <w:szCs w:val="24"/>
          <w:lang w:val="es-MX" w:eastAsia="en-US"/>
        </w:rPr>
        <w:t xml:space="preserve">. </w:t>
      </w:r>
    </w:p>
    <w:p w14:paraId="64407EE4" w14:textId="4FD7FAC5" w:rsidR="0055653E" w:rsidRDefault="0055653E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BBC43C4" w14:textId="10D3944C" w:rsidR="000D1AF0" w:rsidRPr="000D1AF0" w:rsidRDefault="000D1AF0" w:rsidP="000D1AF0">
      <w:pPr>
        <w:pStyle w:val="Textoindependiente"/>
        <w:jc w:val="center"/>
        <w:rPr>
          <w:rFonts w:ascii="Verdana" w:eastAsia="Calibri" w:hAnsi="Verdana" w:cs="Arial"/>
          <w:b/>
          <w:szCs w:val="24"/>
          <w:lang w:val="es-MX" w:eastAsia="en-US"/>
        </w:rPr>
      </w:pPr>
      <w:r w:rsidRPr="000D1AF0">
        <w:rPr>
          <w:rFonts w:ascii="Verdana" w:eastAsia="Calibri" w:hAnsi="Verdana" w:cs="Arial"/>
          <w:b/>
          <w:szCs w:val="24"/>
          <w:lang w:val="es-MX" w:eastAsia="en-US"/>
        </w:rPr>
        <w:t>Grafica No.1</w:t>
      </w:r>
    </w:p>
    <w:p w14:paraId="2B4F7057" w14:textId="6F0F0A0F" w:rsidR="0055653E" w:rsidRPr="009C36AA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 Pequeña y Mediana Empresa</w:t>
      </w:r>
    </w:p>
    <w:p w14:paraId="439D6F46" w14:textId="40F42ECA" w:rsidR="00191305" w:rsidRPr="0055653E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Ejecución Presupuestaria</w:t>
      </w:r>
    </w:p>
    <w:p w14:paraId="27A1E647" w14:textId="2BBAC477" w:rsidR="002264AC" w:rsidRDefault="002264AC">
      <w:pPr>
        <w:rPr>
          <w:rFonts w:ascii="Verdana" w:eastAsia="Times New Roman" w:hAnsi="Verdana" w:cs="Arial"/>
          <w:b/>
          <w:noProof/>
          <w:kern w:val="0"/>
          <w:sz w:val="14"/>
          <w:szCs w:val="20"/>
          <w:lang w:eastAsia="es-GT"/>
          <w14:ligatures w14:val="none"/>
        </w:rPr>
      </w:pPr>
    </w:p>
    <w:p w14:paraId="04C843C7" w14:textId="1A41210C" w:rsidR="009459B5" w:rsidRDefault="008907BA" w:rsidP="00851236">
      <w:pPr>
        <w:jc w:val="center"/>
        <w:rPr>
          <w:rFonts w:ascii="Verdana" w:eastAsia="Times New Roman" w:hAnsi="Verdana" w:cs="Arial"/>
          <w:b/>
          <w:noProof/>
          <w:kern w:val="0"/>
          <w:sz w:val="14"/>
          <w:szCs w:val="20"/>
          <w:lang w:eastAsia="es-GT"/>
          <w14:ligatures w14:val="none"/>
        </w:rPr>
      </w:pPr>
      <w:r>
        <w:rPr>
          <w:rFonts w:ascii="Verdana" w:eastAsia="Times New Roman" w:hAnsi="Verdana" w:cs="Arial"/>
          <w:b/>
          <w:noProof/>
          <w:kern w:val="0"/>
          <w:sz w:val="14"/>
          <w:szCs w:val="20"/>
          <w:lang w:eastAsia="es-GT"/>
          <w14:ligatures w14:val="none"/>
        </w:rPr>
        <w:drawing>
          <wp:inline distT="0" distB="0" distL="0" distR="0" wp14:anchorId="6FC7CDAA" wp14:editId="6CBEB923">
            <wp:extent cx="3332528" cy="3142211"/>
            <wp:effectExtent l="0" t="0" r="1270" b="1270"/>
            <wp:docPr id="10260092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468" cy="316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550D14" w14:textId="77777777" w:rsidR="009459B5" w:rsidRDefault="009459B5" w:rsidP="00E67E28">
      <w:pPr>
        <w:rPr>
          <w:rFonts w:ascii="Verdana" w:hAnsi="Verdana" w:cs="Arial"/>
          <w:b/>
          <w:sz w:val="14"/>
          <w:lang w:val="es-MX"/>
        </w:rPr>
      </w:pPr>
    </w:p>
    <w:p w14:paraId="4215078D" w14:textId="68EEBD34" w:rsidR="00E67E28" w:rsidRPr="00D806CC" w:rsidRDefault="00E67E28" w:rsidP="00E67E28">
      <w:pPr>
        <w:rPr>
          <w:rFonts w:ascii="Verdana" w:hAnsi="Verdana" w:cs="Arial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9459B5">
        <w:rPr>
          <w:rFonts w:ascii="Verdana" w:hAnsi="Verdana" w:cs="Arial"/>
          <w:sz w:val="14"/>
          <w:lang w:val="es-MX"/>
        </w:rPr>
        <w:t>0</w:t>
      </w:r>
      <w:r w:rsidR="009A36F5">
        <w:rPr>
          <w:rFonts w:ascii="Verdana" w:hAnsi="Verdana" w:cs="Arial"/>
          <w:sz w:val="14"/>
          <w:lang w:val="es-MX"/>
        </w:rPr>
        <w:t>3</w:t>
      </w:r>
      <w:r w:rsidR="009459B5">
        <w:rPr>
          <w:rFonts w:ascii="Verdana" w:hAnsi="Verdana" w:cs="Arial"/>
          <w:sz w:val="14"/>
          <w:lang w:val="es-MX"/>
        </w:rPr>
        <w:t>/</w:t>
      </w:r>
      <w:r w:rsidR="00851236">
        <w:rPr>
          <w:rFonts w:ascii="Verdana" w:hAnsi="Verdana" w:cs="Arial"/>
          <w:sz w:val="14"/>
          <w:lang w:val="es-MX"/>
        </w:rPr>
        <w:t>1</w:t>
      </w:r>
      <w:r w:rsidR="009A36F5">
        <w:rPr>
          <w:rFonts w:ascii="Verdana" w:hAnsi="Verdana" w:cs="Arial"/>
          <w:sz w:val="14"/>
          <w:lang w:val="es-MX"/>
        </w:rPr>
        <w:t>1</w:t>
      </w:r>
      <w:r w:rsidR="009459B5">
        <w:rPr>
          <w:rFonts w:ascii="Verdana" w:hAnsi="Verdana" w:cs="Arial"/>
          <w:sz w:val="14"/>
          <w:lang w:val="es-MX"/>
        </w:rPr>
        <w:t>/2025</w:t>
      </w:r>
    </w:p>
    <w:p w14:paraId="48E0D8D2" w14:textId="77777777" w:rsidR="002264AC" w:rsidRDefault="002264AC" w:rsidP="0055653E">
      <w:pPr>
        <w:pStyle w:val="Textoindependiente"/>
        <w:jc w:val="center"/>
        <w:rPr>
          <w:rFonts w:ascii="Verdana" w:hAnsi="Verdana" w:cs="Arial"/>
          <w:b/>
          <w:lang w:val="es-MX"/>
        </w:rPr>
      </w:pPr>
    </w:p>
    <w:p w14:paraId="71500384" w14:textId="77777777" w:rsidR="002264AC" w:rsidRDefault="002264AC" w:rsidP="0055653E">
      <w:pPr>
        <w:pStyle w:val="Textoindependiente"/>
        <w:jc w:val="center"/>
        <w:rPr>
          <w:rFonts w:ascii="Verdana" w:hAnsi="Verdana" w:cs="Arial"/>
          <w:b/>
          <w:lang w:val="es-MX"/>
        </w:rPr>
      </w:pPr>
    </w:p>
    <w:p w14:paraId="373479E4" w14:textId="74EADDE8" w:rsidR="00BA3504" w:rsidRPr="009C36AA" w:rsidRDefault="00FE76A0" w:rsidP="0055653E">
      <w:pPr>
        <w:pStyle w:val="Textoindependiente"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Gráfica No. 2</w:t>
      </w:r>
    </w:p>
    <w:p w14:paraId="0891D98B" w14:textId="57A6891C" w:rsidR="007D123F" w:rsidRPr="009C36AA" w:rsidRDefault="007D123F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CF176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14:paraId="7334F026" w14:textId="47F06E56" w:rsidR="00BA3504" w:rsidRDefault="00FE76A0" w:rsidP="00BA350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A51E34">
        <w:rPr>
          <w:rFonts w:ascii="Verdana" w:hAnsi="Verdana" w:cs="Arial"/>
          <w:b/>
          <w:lang w:val="es-MX"/>
        </w:rPr>
        <w:t>P</w:t>
      </w:r>
      <w:r>
        <w:rPr>
          <w:rFonts w:ascii="Verdana" w:hAnsi="Verdana" w:cs="Arial"/>
          <w:b/>
          <w:lang w:val="es-MX"/>
        </w:rPr>
        <w:t>resupuesto por grupo de gasto</w:t>
      </w:r>
    </w:p>
    <w:p w14:paraId="6DC5C087" w14:textId="77777777" w:rsidR="00462FD1" w:rsidRDefault="00462FD1" w:rsidP="00BA3504">
      <w:pPr>
        <w:jc w:val="center"/>
        <w:rPr>
          <w:rFonts w:ascii="Verdana" w:hAnsi="Verdana" w:cs="Arial"/>
          <w:b/>
          <w:lang w:val="es-MX"/>
        </w:rPr>
      </w:pPr>
    </w:p>
    <w:p w14:paraId="361948B4" w14:textId="761314CF" w:rsidR="009459B5" w:rsidRDefault="009A36F5" w:rsidP="00851236">
      <w:pPr>
        <w:jc w:val="center"/>
        <w:rPr>
          <w:rFonts w:ascii="Verdana" w:hAnsi="Verdana" w:cs="Arial"/>
          <w:b/>
          <w:sz w:val="14"/>
          <w:lang w:val="es-MX"/>
        </w:rPr>
      </w:pPr>
      <w:r w:rsidRPr="009A36F5">
        <w:rPr>
          <w:noProof/>
        </w:rPr>
        <w:drawing>
          <wp:inline distT="0" distB="0" distL="0" distR="0" wp14:anchorId="71923A17" wp14:editId="28E7E285">
            <wp:extent cx="6146800" cy="1610245"/>
            <wp:effectExtent l="19050" t="19050" r="25400" b="285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140" cy="1621074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F8599A" w14:textId="77777777" w:rsidR="009459B5" w:rsidRDefault="009459B5">
      <w:pPr>
        <w:rPr>
          <w:rFonts w:ascii="Verdana" w:hAnsi="Verdana" w:cs="Arial"/>
          <w:b/>
          <w:sz w:val="14"/>
          <w:lang w:val="es-MX"/>
        </w:rPr>
      </w:pPr>
    </w:p>
    <w:p w14:paraId="59022E3D" w14:textId="77777777" w:rsidR="009459B5" w:rsidRDefault="009459B5">
      <w:pPr>
        <w:rPr>
          <w:rFonts w:ascii="Verdana" w:hAnsi="Verdana" w:cs="Arial"/>
          <w:b/>
          <w:sz w:val="14"/>
          <w:lang w:val="es-MX"/>
        </w:rPr>
      </w:pPr>
    </w:p>
    <w:p w14:paraId="07672A4C" w14:textId="228F0B2A" w:rsidR="009459B5" w:rsidRDefault="008907BA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val="es-MX"/>
        </w:rPr>
        <w:drawing>
          <wp:inline distT="0" distB="0" distL="0" distR="0" wp14:anchorId="379CE52E" wp14:editId="27861074">
            <wp:extent cx="6314762" cy="3291840"/>
            <wp:effectExtent l="0" t="0" r="0" b="3810"/>
            <wp:docPr id="16721577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212" cy="331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DC488" w14:textId="49BB2D9A" w:rsidR="009459B5" w:rsidRDefault="009459B5">
      <w:pPr>
        <w:rPr>
          <w:rFonts w:ascii="Verdana" w:hAnsi="Verdana" w:cs="Arial"/>
          <w:b/>
          <w:sz w:val="14"/>
          <w:lang w:val="es-MX"/>
        </w:rPr>
      </w:pPr>
    </w:p>
    <w:p w14:paraId="23E5E5AD" w14:textId="77777777" w:rsidR="008907BA" w:rsidRDefault="009459B5" w:rsidP="008907BA">
      <w:pPr>
        <w:rPr>
          <w:rFonts w:ascii="Verdana" w:hAnsi="Verdana" w:cs="Arial"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</w:t>
      </w:r>
      <w:r w:rsidR="00851236">
        <w:rPr>
          <w:rFonts w:ascii="Verdana" w:hAnsi="Verdana" w:cs="Arial"/>
          <w:sz w:val="14"/>
          <w:lang w:val="es-MX"/>
        </w:rPr>
        <w:t>Contabilidad Integrada (</w:t>
      </w:r>
      <w:proofErr w:type="spellStart"/>
      <w:proofErr w:type="gramStart"/>
      <w:r w:rsidR="00851236">
        <w:rPr>
          <w:rFonts w:ascii="Verdana" w:hAnsi="Verdana" w:cs="Arial"/>
          <w:sz w:val="14"/>
          <w:lang w:val="es-MX"/>
        </w:rPr>
        <w:t>Sicoin</w:t>
      </w:r>
      <w:proofErr w:type="spellEnd"/>
      <w:r w:rsidR="00851236">
        <w:rPr>
          <w:rFonts w:ascii="Verdana" w:hAnsi="Verdana" w:cs="Arial"/>
          <w:sz w:val="14"/>
          <w:lang w:val="es-MX"/>
        </w:rPr>
        <w:t>)  0</w:t>
      </w:r>
      <w:r w:rsidR="009A36F5">
        <w:rPr>
          <w:rFonts w:ascii="Verdana" w:hAnsi="Verdana" w:cs="Arial"/>
          <w:sz w:val="14"/>
          <w:lang w:val="es-MX"/>
        </w:rPr>
        <w:t>3</w:t>
      </w:r>
      <w:proofErr w:type="gramEnd"/>
      <w:r>
        <w:rPr>
          <w:rFonts w:ascii="Verdana" w:hAnsi="Verdana" w:cs="Arial"/>
          <w:sz w:val="14"/>
          <w:lang w:val="es-MX"/>
        </w:rPr>
        <w:t>/</w:t>
      </w:r>
      <w:r w:rsidR="00851236">
        <w:rPr>
          <w:rFonts w:ascii="Verdana" w:hAnsi="Verdana" w:cs="Arial"/>
          <w:sz w:val="14"/>
          <w:lang w:val="es-MX"/>
        </w:rPr>
        <w:t>1</w:t>
      </w:r>
      <w:r w:rsidR="009A36F5">
        <w:rPr>
          <w:rFonts w:ascii="Verdana" w:hAnsi="Verdana" w:cs="Arial"/>
          <w:sz w:val="14"/>
          <w:lang w:val="es-MX"/>
        </w:rPr>
        <w:t>1</w:t>
      </w:r>
      <w:r>
        <w:rPr>
          <w:rFonts w:ascii="Verdana" w:hAnsi="Verdana" w:cs="Arial"/>
          <w:sz w:val="14"/>
          <w:lang w:val="es-MX"/>
        </w:rPr>
        <w:t>/2025</w:t>
      </w:r>
      <w:r w:rsidR="008907BA">
        <w:rPr>
          <w:rFonts w:ascii="Verdana" w:hAnsi="Verdana" w:cs="Arial"/>
          <w:sz w:val="14"/>
          <w:lang w:val="es-MX"/>
        </w:rPr>
        <w:t xml:space="preserve">    </w:t>
      </w:r>
    </w:p>
    <w:p w14:paraId="7DDF905B" w14:textId="77777777" w:rsidR="008907BA" w:rsidRDefault="008907BA" w:rsidP="008907BA">
      <w:pPr>
        <w:rPr>
          <w:rFonts w:ascii="Verdana" w:hAnsi="Verdana" w:cs="Arial"/>
          <w:sz w:val="14"/>
          <w:lang w:val="es-MX"/>
        </w:rPr>
      </w:pPr>
    </w:p>
    <w:p w14:paraId="46B8EEA8" w14:textId="77777777" w:rsidR="008907BA" w:rsidRDefault="008907BA" w:rsidP="008907BA">
      <w:pPr>
        <w:rPr>
          <w:rFonts w:ascii="Verdana" w:hAnsi="Verdana" w:cs="Arial"/>
          <w:sz w:val="14"/>
          <w:lang w:val="es-MX"/>
        </w:rPr>
      </w:pPr>
    </w:p>
    <w:p w14:paraId="2528F4B3" w14:textId="3A667C28" w:rsidR="006B6D2C" w:rsidRPr="00732114" w:rsidRDefault="006B6D2C" w:rsidP="008907BA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uno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Pr="00732114">
        <w:rPr>
          <w:rFonts w:ascii="Verdana" w:hAnsi="Verdana" w:cs="Arial"/>
          <w:lang w:val="es-MX"/>
        </w:rPr>
        <w:t>la ejecución presupuestaria</w:t>
      </w:r>
      <w:r w:rsidR="00757E9A">
        <w:rPr>
          <w:rFonts w:ascii="Verdana" w:hAnsi="Verdana" w:cs="Arial"/>
          <w:lang w:val="es-MX"/>
        </w:rPr>
        <w:t xml:space="preserve"> acumulada</w:t>
      </w:r>
      <w:r w:rsidRPr="00732114">
        <w:rPr>
          <w:rFonts w:ascii="Verdana" w:hAnsi="Verdana" w:cs="Arial"/>
          <w:lang w:val="es-MX"/>
        </w:rPr>
        <w:t xml:space="preserve"> de los gastos</w:t>
      </w:r>
      <w:r>
        <w:rPr>
          <w:rFonts w:ascii="Verdana" w:hAnsi="Verdana" w:cs="Arial"/>
          <w:lang w:val="es-MX"/>
        </w:rPr>
        <w:t xml:space="preserve"> erogados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Pr="00732114">
        <w:rPr>
          <w:rFonts w:ascii="Verdana" w:hAnsi="Verdana" w:cs="Arial"/>
          <w:lang w:val="es-MX"/>
        </w:rPr>
        <w:t xml:space="preserve"> dependencias </w:t>
      </w:r>
      <w:r>
        <w:rPr>
          <w:rFonts w:ascii="Verdana" w:hAnsi="Verdana" w:cs="Arial"/>
          <w:lang w:val="es-MX"/>
        </w:rPr>
        <w:t>y tipo de gasto, los cuales</w:t>
      </w:r>
      <w:r w:rsidRPr="00732114">
        <w:rPr>
          <w:rFonts w:ascii="Verdana" w:hAnsi="Verdana" w:cs="Arial"/>
          <w:lang w:val="es-MX"/>
        </w:rPr>
        <w:t xml:space="preserve"> </w:t>
      </w:r>
      <w:r w:rsidR="008907BA">
        <w:rPr>
          <w:rFonts w:ascii="Verdana" w:hAnsi="Verdana" w:cs="Arial"/>
          <w:lang w:val="es-MX"/>
        </w:rPr>
        <w:t>c</w:t>
      </w:r>
      <w:r>
        <w:rPr>
          <w:rFonts w:ascii="Verdana" w:hAnsi="Verdana" w:cs="Arial"/>
          <w:lang w:val="es-MX"/>
        </w:rPr>
        <w:t>ontempla</w:t>
      </w:r>
      <w:r w:rsidR="00757E9A">
        <w:rPr>
          <w:rFonts w:ascii="Verdana" w:hAnsi="Verdana" w:cs="Arial"/>
          <w:lang w:val="es-MX"/>
        </w:rPr>
        <w:t>n únicamente pago de nómina, adquisición de bienes y</w:t>
      </w:r>
      <w:r>
        <w:rPr>
          <w:rFonts w:ascii="Verdana" w:hAnsi="Verdana" w:cs="Arial"/>
          <w:lang w:val="es-MX"/>
        </w:rPr>
        <w:t xml:space="preserve"> servicios.</w:t>
      </w:r>
    </w:p>
    <w:p w14:paraId="5034A04D" w14:textId="493A4234" w:rsidR="00A51E34" w:rsidRPr="009C36AA" w:rsidRDefault="00A51E34" w:rsidP="00C34294">
      <w:pPr>
        <w:jc w:val="both"/>
        <w:rPr>
          <w:rFonts w:ascii="Verdana" w:hAnsi="Verdana"/>
        </w:rPr>
      </w:pPr>
    </w:p>
    <w:p w14:paraId="3C753813" w14:textId="77777777" w:rsidR="008907BA" w:rsidRDefault="008907BA" w:rsidP="00BA3504">
      <w:pPr>
        <w:jc w:val="center"/>
        <w:rPr>
          <w:rFonts w:ascii="Verdana" w:hAnsi="Verdana" w:cs="Arial"/>
          <w:b/>
          <w:lang w:val="es-MX"/>
        </w:rPr>
      </w:pPr>
    </w:p>
    <w:p w14:paraId="45BEB54D" w14:textId="3FA873F4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lastRenderedPageBreak/>
        <w:t xml:space="preserve">Cuadro No. </w:t>
      </w:r>
      <w:r w:rsidR="006B6D2C">
        <w:rPr>
          <w:rFonts w:ascii="Verdana" w:hAnsi="Verdana" w:cs="Arial"/>
          <w:b/>
          <w:lang w:val="es-MX"/>
        </w:rPr>
        <w:t>1</w:t>
      </w:r>
    </w:p>
    <w:p w14:paraId="3B7813C3" w14:textId="6029AC10" w:rsidR="00C34294" w:rsidRPr="009C36AA" w:rsidRDefault="00C34294" w:rsidP="00C3429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4E46C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14:paraId="1F53478E" w14:textId="60A07536" w:rsidR="00C34294" w:rsidRDefault="006B6D2C" w:rsidP="00462FD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3F5C96">
        <w:rPr>
          <w:rFonts w:ascii="Verdana" w:hAnsi="Verdana" w:cs="Arial"/>
          <w:b/>
          <w:lang w:val="es-MX"/>
        </w:rPr>
        <w:t>P</w:t>
      </w:r>
      <w:r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Pr="00732114">
        <w:rPr>
          <w:rFonts w:ascii="Verdana" w:hAnsi="Verdana" w:cs="Arial"/>
          <w:b/>
          <w:lang w:val="es-MX"/>
        </w:rPr>
        <w:t>ependencias y grupo de gasto</w:t>
      </w:r>
    </w:p>
    <w:p w14:paraId="06BD7B14" w14:textId="41F27DDE" w:rsidR="00F90615" w:rsidRDefault="009A36F5" w:rsidP="00462FD1">
      <w:pPr>
        <w:jc w:val="center"/>
        <w:rPr>
          <w:rFonts w:ascii="Verdana" w:hAnsi="Verdana" w:cs="Arial"/>
          <w:b/>
          <w:lang w:val="es-MX"/>
        </w:rPr>
      </w:pPr>
      <w:r w:rsidRPr="009A36F5">
        <w:rPr>
          <w:noProof/>
        </w:rPr>
        <w:drawing>
          <wp:inline distT="0" distB="0" distL="0" distR="0" wp14:anchorId="0CF81786" wp14:editId="3D010F8F">
            <wp:extent cx="6047711" cy="6863888"/>
            <wp:effectExtent l="19050" t="19050" r="10795" b="133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993" cy="690166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1970BB" w14:textId="70B0A812" w:rsidR="006B6D2C" w:rsidRDefault="00E67E28" w:rsidP="0022425A">
      <w:pPr>
        <w:rPr>
          <w:rFonts w:ascii="Verdana" w:hAnsi="Verdana" w:cs="Arial"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9A36F5">
        <w:rPr>
          <w:rFonts w:ascii="Verdana" w:hAnsi="Verdana" w:cs="Arial"/>
          <w:sz w:val="14"/>
          <w:lang w:val="es-MX"/>
        </w:rPr>
        <w:t>03/11</w:t>
      </w:r>
      <w:r w:rsidR="00F90615">
        <w:rPr>
          <w:rFonts w:ascii="Verdana" w:hAnsi="Verdana" w:cs="Arial"/>
          <w:sz w:val="14"/>
          <w:lang w:val="es-MX"/>
        </w:rPr>
        <w:t>/2025</w:t>
      </w:r>
    </w:p>
    <w:p w14:paraId="25B2F847" w14:textId="77777777" w:rsidR="00757E9A" w:rsidRDefault="00757E9A" w:rsidP="00BC5E60">
      <w:pPr>
        <w:jc w:val="both"/>
        <w:rPr>
          <w:rFonts w:ascii="Verdana" w:hAnsi="Verdana" w:cs="Arial"/>
          <w:lang w:val="es-MX"/>
        </w:rPr>
      </w:pPr>
    </w:p>
    <w:p w14:paraId="3FCC0A29" w14:textId="016139ED" w:rsidR="00657D44" w:rsidRDefault="009A36F5" w:rsidP="009A36F5">
      <w:pPr>
        <w:tabs>
          <w:tab w:val="left" w:pos="1620"/>
        </w:tabs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ab/>
      </w:r>
    </w:p>
    <w:sectPr w:rsidR="00657D44" w:rsidSect="00740FD5">
      <w:headerReference w:type="default" r:id="rId11"/>
      <w:footerReference w:type="default" r:id="rId12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35CE" w14:textId="77777777" w:rsidR="0080563C" w:rsidRDefault="0080563C" w:rsidP="00950217">
      <w:r>
        <w:separator/>
      </w:r>
    </w:p>
  </w:endnote>
  <w:endnote w:type="continuationSeparator" w:id="0">
    <w:p w14:paraId="2CAD95DD" w14:textId="77777777" w:rsidR="0080563C" w:rsidRDefault="0080563C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2730319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A728" w14:textId="77777777" w:rsidR="0080563C" w:rsidRDefault="0080563C" w:rsidP="00950217">
      <w:r>
        <w:separator/>
      </w:r>
    </w:p>
  </w:footnote>
  <w:footnote w:type="continuationSeparator" w:id="0">
    <w:p w14:paraId="498F6D25" w14:textId="77777777" w:rsidR="0080563C" w:rsidRDefault="0080563C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63D7A943">
          <wp:simplePos x="0" y="0"/>
          <wp:positionH relativeFrom="page">
            <wp:posOffset>0</wp:posOffset>
          </wp:positionH>
          <wp:positionV relativeFrom="paragraph">
            <wp:posOffset>-421005</wp:posOffset>
          </wp:positionV>
          <wp:extent cx="7753350" cy="1283452"/>
          <wp:effectExtent l="0" t="0" r="0" b="0"/>
          <wp:wrapNone/>
          <wp:docPr id="21657392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78AF"/>
    <w:rsid w:val="0001172B"/>
    <w:rsid w:val="000203AA"/>
    <w:rsid w:val="000238EB"/>
    <w:rsid w:val="00033B70"/>
    <w:rsid w:val="0005500F"/>
    <w:rsid w:val="00060260"/>
    <w:rsid w:val="00062442"/>
    <w:rsid w:val="000765F4"/>
    <w:rsid w:val="00096542"/>
    <w:rsid w:val="000B1178"/>
    <w:rsid w:val="000C37A9"/>
    <w:rsid w:val="000C4FAA"/>
    <w:rsid w:val="000D1AF0"/>
    <w:rsid w:val="000D3A35"/>
    <w:rsid w:val="000F2DCB"/>
    <w:rsid w:val="00112DD9"/>
    <w:rsid w:val="001817F4"/>
    <w:rsid w:val="00183A5B"/>
    <w:rsid w:val="00191305"/>
    <w:rsid w:val="001920D7"/>
    <w:rsid w:val="0019537C"/>
    <w:rsid w:val="001A1695"/>
    <w:rsid w:val="001B150C"/>
    <w:rsid w:val="001B4D00"/>
    <w:rsid w:val="00212AF2"/>
    <w:rsid w:val="0022425A"/>
    <w:rsid w:val="00224D0E"/>
    <w:rsid w:val="002264AC"/>
    <w:rsid w:val="00231A5F"/>
    <w:rsid w:val="002421EE"/>
    <w:rsid w:val="00260F25"/>
    <w:rsid w:val="00261D9F"/>
    <w:rsid w:val="0026564A"/>
    <w:rsid w:val="002673D1"/>
    <w:rsid w:val="002815B2"/>
    <w:rsid w:val="002902AD"/>
    <w:rsid w:val="002A26C4"/>
    <w:rsid w:val="002B2893"/>
    <w:rsid w:val="002C2478"/>
    <w:rsid w:val="002D29FE"/>
    <w:rsid w:val="00307024"/>
    <w:rsid w:val="003157BB"/>
    <w:rsid w:val="00327145"/>
    <w:rsid w:val="003434A8"/>
    <w:rsid w:val="0037225F"/>
    <w:rsid w:val="0038584F"/>
    <w:rsid w:val="003873E0"/>
    <w:rsid w:val="00390225"/>
    <w:rsid w:val="003A0816"/>
    <w:rsid w:val="003D1A2A"/>
    <w:rsid w:val="003D61AA"/>
    <w:rsid w:val="003F5C96"/>
    <w:rsid w:val="004034FE"/>
    <w:rsid w:val="004305E2"/>
    <w:rsid w:val="00431298"/>
    <w:rsid w:val="004336D5"/>
    <w:rsid w:val="00440FA9"/>
    <w:rsid w:val="00451BAB"/>
    <w:rsid w:val="00455186"/>
    <w:rsid w:val="00456C49"/>
    <w:rsid w:val="00462FD1"/>
    <w:rsid w:val="0047348E"/>
    <w:rsid w:val="0049741C"/>
    <w:rsid w:val="004A3F77"/>
    <w:rsid w:val="004A451B"/>
    <w:rsid w:val="004B72A3"/>
    <w:rsid w:val="004C508D"/>
    <w:rsid w:val="004D0BB1"/>
    <w:rsid w:val="004D48D4"/>
    <w:rsid w:val="004D59B0"/>
    <w:rsid w:val="004E46CE"/>
    <w:rsid w:val="005073DB"/>
    <w:rsid w:val="00507D19"/>
    <w:rsid w:val="00511B90"/>
    <w:rsid w:val="00516A31"/>
    <w:rsid w:val="005254C3"/>
    <w:rsid w:val="005279F1"/>
    <w:rsid w:val="005444E4"/>
    <w:rsid w:val="00547814"/>
    <w:rsid w:val="0055653E"/>
    <w:rsid w:val="00567C28"/>
    <w:rsid w:val="00573B4B"/>
    <w:rsid w:val="00590FD2"/>
    <w:rsid w:val="005C3CD2"/>
    <w:rsid w:val="005C4EEB"/>
    <w:rsid w:val="005D193F"/>
    <w:rsid w:val="005D52AE"/>
    <w:rsid w:val="005F1323"/>
    <w:rsid w:val="00600D23"/>
    <w:rsid w:val="00606AAD"/>
    <w:rsid w:val="00611A8B"/>
    <w:rsid w:val="00621D4A"/>
    <w:rsid w:val="0063196F"/>
    <w:rsid w:val="006448E3"/>
    <w:rsid w:val="00657D44"/>
    <w:rsid w:val="00676356"/>
    <w:rsid w:val="006A0401"/>
    <w:rsid w:val="006A4CA1"/>
    <w:rsid w:val="006A58C1"/>
    <w:rsid w:val="006B6D2C"/>
    <w:rsid w:val="006C2EA0"/>
    <w:rsid w:val="006D1BF3"/>
    <w:rsid w:val="006D35FA"/>
    <w:rsid w:val="006E1701"/>
    <w:rsid w:val="006E1C78"/>
    <w:rsid w:val="006E32FB"/>
    <w:rsid w:val="006E3B81"/>
    <w:rsid w:val="00733A93"/>
    <w:rsid w:val="00740FD5"/>
    <w:rsid w:val="007550D9"/>
    <w:rsid w:val="00757E9A"/>
    <w:rsid w:val="0077737B"/>
    <w:rsid w:val="0079591E"/>
    <w:rsid w:val="00796874"/>
    <w:rsid w:val="007A1263"/>
    <w:rsid w:val="007C5BCC"/>
    <w:rsid w:val="007D123F"/>
    <w:rsid w:val="00803F26"/>
    <w:rsid w:val="0080563C"/>
    <w:rsid w:val="008117D9"/>
    <w:rsid w:val="00813F9F"/>
    <w:rsid w:val="00831D8C"/>
    <w:rsid w:val="00835EB3"/>
    <w:rsid w:val="0084328F"/>
    <w:rsid w:val="00851236"/>
    <w:rsid w:val="00866060"/>
    <w:rsid w:val="00870270"/>
    <w:rsid w:val="008907BA"/>
    <w:rsid w:val="00891D77"/>
    <w:rsid w:val="008973EC"/>
    <w:rsid w:val="008A439A"/>
    <w:rsid w:val="008B691D"/>
    <w:rsid w:val="008B6BCF"/>
    <w:rsid w:val="008E4160"/>
    <w:rsid w:val="008E47E2"/>
    <w:rsid w:val="008E5A41"/>
    <w:rsid w:val="00903D6D"/>
    <w:rsid w:val="009459B5"/>
    <w:rsid w:val="00950217"/>
    <w:rsid w:val="0096301A"/>
    <w:rsid w:val="00975254"/>
    <w:rsid w:val="00980CE4"/>
    <w:rsid w:val="00982886"/>
    <w:rsid w:val="009831E5"/>
    <w:rsid w:val="00990602"/>
    <w:rsid w:val="009A26FC"/>
    <w:rsid w:val="009A36F5"/>
    <w:rsid w:val="009B4F88"/>
    <w:rsid w:val="009C36AA"/>
    <w:rsid w:val="009C7AC2"/>
    <w:rsid w:val="009D169D"/>
    <w:rsid w:val="009F019F"/>
    <w:rsid w:val="009F29B3"/>
    <w:rsid w:val="00A07044"/>
    <w:rsid w:val="00A111D2"/>
    <w:rsid w:val="00A139D7"/>
    <w:rsid w:val="00A1471E"/>
    <w:rsid w:val="00A20A30"/>
    <w:rsid w:val="00A22E54"/>
    <w:rsid w:val="00A34B00"/>
    <w:rsid w:val="00A4345A"/>
    <w:rsid w:val="00A477BF"/>
    <w:rsid w:val="00A51E34"/>
    <w:rsid w:val="00A81467"/>
    <w:rsid w:val="00A87823"/>
    <w:rsid w:val="00A9274B"/>
    <w:rsid w:val="00AA2079"/>
    <w:rsid w:val="00AA6133"/>
    <w:rsid w:val="00AB38F5"/>
    <w:rsid w:val="00AB54A0"/>
    <w:rsid w:val="00AE099E"/>
    <w:rsid w:val="00AE0B8F"/>
    <w:rsid w:val="00B107C2"/>
    <w:rsid w:val="00B37C4C"/>
    <w:rsid w:val="00B52E14"/>
    <w:rsid w:val="00B55CD2"/>
    <w:rsid w:val="00B56C30"/>
    <w:rsid w:val="00B70368"/>
    <w:rsid w:val="00B75F97"/>
    <w:rsid w:val="00B87271"/>
    <w:rsid w:val="00BA3504"/>
    <w:rsid w:val="00BB35A3"/>
    <w:rsid w:val="00BC0E87"/>
    <w:rsid w:val="00BC572D"/>
    <w:rsid w:val="00BC5E60"/>
    <w:rsid w:val="00BE0809"/>
    <w:rsid w:val="00BE4C5C"/>
    <w:rsid w:val="00BE6DE5"/>
    <w:rsid w:val="00C07E0B"/>
    <w:rsid w:val="00C11D31"/>
    <w:rsid w:val="00C14BF0"/>
    <w:rsid w:val="00C15CCC"/>
    <w:rsid w:val="00C21E3D"/>
    <w:rsid w:val="00C330BE"/>
    <w:rsid w:val="00C34294"/>
    <w:rsid w:val="00C44168"/>
    <w:rsid w:val="00C57979"/>
    <w:rsid w:val="00C63A75"/>
    <w:rsid w:val="00C73774"/>
    <w:rsid w:val="00C86386"/>
    <w:rsid w:val="00CB0E7D"/>
    <w:rsid w:val="00CC3F7E"/>
    <w:rsid w:val="00CD315F"/>
    <w:rsid w:val="00CE102A"/>
    <w:rsid w:val="00CE22F5"/>
    <w:rsid w:val="00CE5AD6"/>
    <w:rsid w:val="00CF176E"/>
    <w:rsid w:val="00CF72F1"/>
    <w:rsid w:val="00D12492"/>
    <w:rsid w:val="00D34804"/>
    <w:rsid w:val="00D46FE2"/>
    <w:rsid w:val="00D55AB3"/>
    <w:rsid w:val="00D72505"/>
    <w:rsid w:val="00DC022E"/>
    <w:rsid w:val="00DD2831"/>
    <w:rsid w:val="00DD4D31"/>
    <w:rsid w:val="00DE4B5D"/>
    <w:rsid w:val="00E00C58"/>
    <w:rsid w:val="00E25005"/>
    <w:rsid w:val="00E301A8"/>
    <w:rsid w:val="00E40B4A"/>
    <w:rsid w:val="00E42B7B"/>
    <w:rsid w:val="00E50363"/>
    <w:rsid w:val="00E56A22"/>
    <w:rsid w:val="00E6613B"/>
    <w:rsid w:val="00E67E28"/>
    <w:rsid w:val="00E728FE"/>
    <w:rsid w:val="00E87EC8"/>
    <w:rsid w:val="00E95E7A"/>
    <w:rsid w:val="00EA7565"/>
    <w:rsid w:val="00EB2464"/>
    <w:rsid w:val="00EB602F"/>
    <w:rsid w:val="00EC4479"/>
    <w:rsid w:val="00ED2FA1"/>
    <w:rsid w:val="00ED69F4"/>
    <w:rsid w:val="00EE62BE"/>
    <w:rsid w:val="00EF10F2"/>
    <w:rsid w:val="00F24594"/>
    <w:rsid w:val="00F47D93"/>
    <w:rsid w:val="00F642A1"/>
    <w:rsid w:val="00F7732C"/>
    <w:rsid w:val="00F90615"/>
    <w:rsid w:val="00F92880"/>
    <w:rsid w:val="00F93EFB"/>
    <w:rsid w:val="00FA12C4"/>
    <w:rsid w:val="00FA4DEB"/>
    <w:rsid w:val="00FC147F"/>
    <w:rsid w:val="00FE76A0"/>
    <w:rsid w:val="00FF1626"/>
    <w:rsid w:val="00FF6099"/>
    <w:rsid w:val="00FF68B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René Hernández</cp:lastModifiedBy>
  <cp:revision>4</cp:revision>
  <cp:lastPrinted>2025-02-06T23:09:00Z</cp:lastPrinted>
  <dcterms:created xsi:type="dcterms:W3CDTF">2025-11-29T00:22:00Z</dcterms:created>
  <dcterms:modified xsi:type="dcterms:W3CDTF">2025-12-23T04:45:00Z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