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ECAF6" w14:textId="058E4C82" w:rsidR="009E5478" w:rsidRDefault="005653C7">
      <w:pPr>
        <w:widowControl w:val="0"/>
        <w:tabs>
          <w:tab w:val="left" w:pos="7256"/>
        </w:tabs>
        <w:autoSpaceDE w:val="0"/>
        <w:autoSpaceDN w:val="0"/>
        <w:adjustRightInd w:val="0"/>
        <w:spacing w:before="56" w:after="0" w:line="240" w:lineRule="auto"/>
        <w:rPr>
          <w:rFonts w:ascii="Arial" w:hAnsi="Arial" w:cs="Arial"/>
          <w:b/>
          <w:bCs/>
          <w:color w:val="000000"/>
          <w:kern w:val="0"/>
          <w:sz w:val="21"/>
          <w:szCs w:val="21"/>
        </w:rPr>
      </w:pPr>
      <w:r w:rsidRPr="000F78EE">
        <w:rPr>
          <w:rFonts w:ascii="Arial" w:hAnsi="Arial" w:cs="Arial"/>
          <w:noProof/>
          <w:kern w:val="0"/>
        </w:rPr>
        <w:drawing>
          <wp:inline distT="0" distB="0" distL="0" distR="0" wp14:anchorId="0B315A85" wp14:editId="6A6D7E2C">
            <wp:extent cx="6448425" cy="202882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E5478">
        <w:rPr>
          <w:rFonts w:ascii="Arial" w:hAnsi="Arial" w:cs="Arial"/>
          <w:kern w:val="0"/>
        </w:rPr>
        <w:tab/>
      </w:r>
      <w:r w:rsidR="009E5478">
        <w:rPr>
          <w:rFonts w:ascii="Arial" w:hAnsi="Arial" w:cs="Arial"/>
          <w:b/>
          <w:bCs/>
          <w:color w:val="000000"/>
          <w:kern w:val="0"/>
          <w:sz w:val="16"/>
          <w:szCs w:val="16"/>
        </w:rPr>
        <w:t xml:space="preserve">FORMULARIO INVENTARIOS - DCE/SIAD </w:t>
      </w:r>
    </w:p>
    <w:p w14:paraId="73DD2112" w14:textId="77777777" w:rsidR="009E5478" w:rsidRDefault="009E5478">
      <w:pPr>
        <w:widowControl w:val="0"/>
        <w:tabs>
          <w:tab w:val="left" w:pos="90"/>
          <w:tab w:val="right" w:pos="10491"/>
        </w:tabs>
        <w:autoSpaceDE w:val="0"/>
        <w:autoSpaceDN w:val="0"/>
        <w:adjustRightInd w:val="0"/>
        <w:spacing w:before="43" w:after="0" w:line="240" w:lineRule="auto"/>
        <w:rPr>
          <w:rFonts w:ascii="Times New Roman" w:hAnsi="Times New Roman"/>
          <w:b/>
          <w:bCs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MINISTERIO DE FINANZAS PUBLICAS 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/>
          <w:b/>
          <w:bCs/>
          <w:color w:val="000000"/>
          <w:kern w:val="0"/>
          <w:sz w:val="12"/>
          <w:szCs w:val="12"/>
        </w:rPr>
        <w:t>Página 1 de 2</w:t>
      </w:r>
    </w:p>
    <w:p w14:paraId="054AAA5A" w14:textId="77777777" w:rsidR="009E5478" w:rsidRDefault="009E5478">
      <w:pPr>
        <w:widowControl w:val="0"/>
        <w:tabs>
          <w:tab w:val="left" w:pos="90"/>
        </w:tabs>
        <w:autoSpaceDE w:val="0"/>
        <w:autoSpaceDN w:val="0"/>
        <w:adjustRightInd w:val="0"/>
        <w:spacing w:before="44" w:after="0" w:line="240" w:lineRule="auto"/>
        <w:rPr>
          <w:rFonts w:ascii="Arial" w:hAnsi="Arial" w:cs="Arial"/>
          <w:color w:val="000000"/>
          <w:kern w:val="0"/>
          <w:sz w:val="16"/>
          <w:szCs w:val="16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 xml:space="preserve">DIRECCION DE CONTABILIDAD DEL ESTADO  </w:t>
      </w:r>
    </w:p>
    <w:p w14:paraId="1C75E716" w14:textId="77777777" w:rsidR="009E5478" w:rsidRDefault="009E5478">
      <w:pPr>
        <w:widowControl w:val="0"/>
        <w:tabs>
          <w:tab w:val="center" w:pos="5497"/>
        </w:tabs>
        <w:autoSpaceDE w:val="0"/>
        <w:autoSpaceDN w:val="0"/>
        <w:adjustRightInd w:val="0"/>
        <w:spacing w:before="46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FIN-2  -  FORMULARIO DETALLE DE INVENTARIO POR CUENTA.</w:t>
      </w:r>
    </w:p>
    <w:p w14:paraId="722EE6CB" w14:textId="77777777" w:rsidR="009E5478" w:rsidRDefault="009E5478">
      <w:pPr>
        <w:widowControl w:val="0"/>
        <w:tabs>
          <w:tab w:val="left" w:pos="225"/>
          <w:tab w:val="left" w:pos="1814"/>
        </w:tabs>
        <w:autoSpaceDE w:val="0"/>
        <w:autoSpaceDN w:val="0"/>
        <w:adjustRightInd w:val="0"/>
        <w:spacing w:before="98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MINISTERIO :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MINISTERIO DE ECONOMIA</w:t>
      </w:r>
    </w:p>
    <w:p w14:paraId="0C58F59B" w14:textId="77777777" w:rsidR="009E5478" w:rsidRDefault="009E5478">
      <w:pPr>
        <w:widowControl w:val="0"/>
        <w:tabs>
          <w:tab w:val="left" w:pos="225"/>
          <w:tab w:val="left" w:pos="1814"/>
          <w:tab w:val="left" w:pos="5952"/>
          <w:tab w:val="left" w:pos="7080"/>
        </w:tabs>
        <w:autoSpaceDE w:val="0"/>
        <w:autoSpaceDN w:val="0"/>
        <w:adjustRightInd w:val="0"/>
        <w:spacing w:before="37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DEPARTAMENTO: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DE INVENTARIOS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MUNICIPIO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GUATEMALA   </w:t>
      </w:r>
    </w:p>
    <w:p w14:paraId="4BD2F886" w14:textId="77777777" w:rsidR="009E5478" w:rsidRDefault="009E5478">
      <w:pPr>
        <w:widowControl w:val="0"/>
        <w:tabs>
          <w:tab w:val="left" w:pos="226"/>
          <w:tab w:val="left" w:pos="1814"/>
          <w:tab w:val="left" w:pos="5952"/>
          <w:tab w:val="left" w:pos="714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6"/>
          <w:szCs w:val="26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DEPENDENCIA: 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DIRECCION ADMINISTRATIVA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TELEFONO:  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24120200</w:t>
      </w:r>
    </w:p>
    <w:p w14:paraId="779515E0" w14:textId="77777777" w:rsidR="009E5478" w:rsidRDefault="009E5478">
      <w:pPr>
        <w:widowControl w:val="0"/>
        <w:tabs>
          <w:tab w:val="left" w:pos="226"/>
          <w:tab w:val="left" w:pos="1365"/>
        </w:tabs>
        <w:autoSpaceDE w:val="0"/>
        <w:autoSpaceDN w:val="0"/>
        <w:adjustRightInd w:val="0"/>
        <w:spacing w:before="40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DIRECCION: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8a. Avenida 10-43, zona 1</w:t>
      </w:r>
    </w:p>
    <w:p w14:paraId="2D75337A" w14:textId="77777777" w:rsidR="009E5478" w:rsidRDefault="009E5478">
      <w:pPr>
        <w:widowControl w:val="0"/>
        <w:tabs>
          <w:tab w:val="left" w:pos="113"/>
          <w:tab w:val="left" w:pos="963"/>
          <w:tab w:val="left" w:pos="7313"/>
          <w:tab w:val="left" w:pos="8220"/>
          <w:tab w:val="left" w:pos="9411"/>
        </w:tabs>
        <w:autoSpaceDE w:val="0"/>
        <w:autoSpaceDN w:val="0"/>
        <w:adjustRightInd w:val="0"/>
        <w:spacing w:before="104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ITEM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DESCRIPCION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 xml:space="preserve">CANTIDAD 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VALOR UNITARIO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VALOR TOTAL</w:t>
      </w:r>
    </w:p>
    <w:p w14:paraId="0444A7F7" w14:textId="77777777" w:rsidR="009E5478" w:rsidRPr="000F78EE" w:rsidRDefault="009E5478">
      <w:pPr>
        <w:widowControl w:val="0"/>
        <w:tabs>
          <w:tab w:val="center" w:pos="4642"/>
          <w:tab w:val="center" w:pos="9695"/>
        </w:tabs>
        <w:autoSpaceDE w:val="0"/>
        <w:autoSpaceDN w:val="0"/>
        <w:adjustRightInd w:val="0"/>
        <w:spacing w:before="58" w:after="0" w:line="240" w:lineRule="auto"/>
        <w:rPr>
          <w:rFonts w:ascii="Arial" w:hAnsi="Arial" w:cs="Arial"/>
          <w:color w:val="000000"/>
          <w:kern w:val="0"/>
          <w:sz w:val="21"/>
          <w:szCs w:val="21"/>
          <w:lang w:val="pt-PT"/>
        </w:rPr>
      </w:pPr>
      <w:r>
        <w:rPr>
          <w:rFonts w:ascii="Arial" w:hAnsi="Arial" w:cs="Arial"/>
          <w:kern w:val="0"/>
        </w:rPr>
        <w:tab/>
      </w:r>
      <w:r w:rsidRPr="000F78EE">
        <w:rPr>
          <w:rFonts w:ascii="Arial" w:hAnsi="Arial" w:cs="Arial"/>
          <w:color w:val="000000"/>
          <w:kern w:val="0"/>
          <w:sz w:val="16"/>
          <w:szCs w:val="16"/>
          <w:lang w:val="pt-PT"/>
        </w:rPr>
        <w:t>C U E N T A   C O N T A  B L E</w:t>
      </w:r>
      <w:r w:rsidRPr="000F78EE">
        <w:rPr>
          <w:rFonts w:ascii="Arial" w:hAnsi="Arial" w:cs="Arial"/>
          <w:kern w:val="0"/>
          <w:lang w:val="pt-PT"/>
        </w:rPr>
        <w:tab/>
      </w:r>
      <w:r w:rsidRPr="000F78EE">
        <w:rPr>
          <w:rFonts w:ascii="Arial" w:hAnsi="Arial" w:cs="Arial"/>
          <w:color w:val="000000"/>
          <w:kern w:val="0"/>
          <w:sz w:val="12"/>
          <w:szCs w:val="12"/>
          <w:lang w:val="pt-PT"/>
        </w:rPr>
        <w:t>Fecha de Inventario</w:t>
      </w:r>
    </w:p>
    <w:p w14:paraId="58EC5DA2" w14:textId="77777777" w:rsidR="009E5478" w:rsidRPr="000F78EE" w:rsidRDefault="009E5478">
      <w:pPr>
        <w:widowControl w:val="0"/>
        <w:tabs>
          <w:tab w:val="left" w:pos="566"/>
          <w:tab w:val="left" w:pos="3118"/>
          <w:tab w:val="center" w:pos="9065"/>
          <w:tab w:val="left" w:pos="9297"/>
          <w:tab w:val="center" w:pos="10144"/>
        </w:tabs>
        <w:autoSpaceDE w:val="0"/>
        <w:autoSpaceDN w:val="0"/>
        <w:adjustRightInd w:val="0"/>
        <w:spacing w:before="1" w:after="0" w:line="240" w:lineRule="auto"/>
        <w:rPr>
          <w:rFonts w:ascii="Arial" w:hAnsi="Arial" w:cs="Arial"/>
          <w:color w:val="000000"/>
          <w:kern w:val="0"/>
          <w:sz w:val="21"/>
          <w:szCs w:val="21"/>
          <w:lang w:val="pt-PT"/>
        </w:rPr>
      </w:pPr>
      <w:r w:rsidRPr="000F78EE">
        <w:rPr>
          <w:rFonts w:ascii="Arial" w:hAnsi="Arial" w:cs="Arial"/>
          <w:kern w:val="0"/>
          <w:lang w:val="pt-PT"/>
        </w:rPr>
        <w:tab/>
      </w:r>
      <w:r w:rsidRPr="000F78EE">
        <w:rPr>
          <w:rFonts w:ascii="Arial" w:hAnsi="Arial" w:cs="Arial"/>
          <w:color w:val="000000"/>
          <w:kern w:val="0"/>
          <w:sz w:val="16"/>
          <w:szCs w:val="16"/>
          <w:lang w:val="pt-PT"/>
        </w:rPr>
        <w:t>CODIGO:</w:t>
      </w:r>
      <w:r w:rsidRPr="000F78EE">
        <w:rPr>
          <w:rFonts w:ascii="Arial" w:hAnsi="Arial" w:cs="Arial"/>
          <w:kern w:val="0"/>
          <w:lang w:val="pt-PT"/>
        </w:rPr>
        <w:tab/>
      </w:r>
      <w:r w:rsidRPr="000F78EE">
        <w:rPr>
          <w:rFonts w:ascii="Arial" w:hAnsi="Arial" w:cs="Arial"/>
          <w:color w:val="000000"/>
          <w:kern w:val="0"/>
          <w:sz w:val="16"/>
          <w:szCs w:val="16"/>
          <w:lang w:val="pt-PT"/>
        </w:rPr>
        <w:t>D E S C R I P C I O N</w:t>
      </w:r>
      <w:r w:rsidRPr="000F78EE">
        <w:rPr>
          <w:rFonts w:ascii="Arial" w:hAnsi="Arial" w:cs="Arial"/>
          <w:kern w:val="0"/>
          <w:lang w:val="pt-PT"/>
        </w:rPr>
        <w:tab/>
      </w:r>
      <w:r w:rsidRPr="000F78EE">
        <w:rPr>
          <w:rFonts w:ascii="Arial" w:hAnsi="Arial" w:cs="Arial"/>
          <w:color w:val="000000"/>
          <w:kern w:val="0"/>
          <w:sz w:val="12"/>
          <w:szCs w:val="12"/>
          <w:lang w:val="pt-PT"/>
        </w:rPr>
        <w:t>DIA</w:t>
      </w:r>
      <w:r w:rsidRPr="000F78EE">
        <w:rPr>
          <w:rFonts w:ascii="Arial" w:hAnsi="Arial" w:cs="Arial"/>
          <w:kern w:val="0"/>
          <w:lang w:val="pt-PT"/>
        </w:rPr>
        <w:tab/>
      </w:r>
      <w:r w:rsidRPr="000F78EE">
        <w:rPr>
          <w:rFonts w:ascii="Arial" w:hAnsi="Arial" w:cs="Arial"/>
          <w:color w:val="000000"/>
          <w:kern w:val="0"/>
          <w:sz w:val="12"/>
          <w:szCs w:val="12"/>
          <w:lang w:val="pt-PT"/>
        </w:rPr>
        <w:t>MES</w:t>
      </w:r>
      <w:r w:rsidRPr="000F78EE">
        <w:rPr>
          <w:rFonts w:ascii="Arial" w:hAnsi="Arial" w:cs="Arial"/>
          <w:kern w:val="0"/>
          <w:lang w:val="pt-PT"/>
        </w:rPr>
        <w:tab/>
      </w:r>
      <w:r w:rsidRPr="000F78EE">
        <w:rPr>
          <w:rFonts w:ascii="Arial" w:hAnsi="Arial" w:cs="Arial"/>
          <w:color w:val="000000"/>
          <w:kern w:val="0"/>
          <w:sz w:val="12"/>
          <w:szCs w:val="12"/>
          <w:lang w:val="pt-PT"/>
        </w:rPr>
        <w:t>AÑO</w:t>
      </w:r>
    </w:p>
    <w:p w14:paraId="7ED104D0" w14:textId="77777777" w:rsidR="009E5478" w:rsidRPr="000F78EE" w:rsidRDefault="009E5478">
      <w:pPr>
        <w:widowControl w:val="0"/>
        <w:tabs>
          <w:tab w:val="left" w:pos="510"/>
          <w:tab w:val="left" w:pos="2324"/>
          <w:tab w:val="center" w:pos="8971"/>
          <w:tab w:val="left" w:pos="9195"/>
          <w:tab w:val="left" w:pos="1020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1"/>
          <w:szCs w:val="21"/>
          <w:lang w:val="pt-PT"/>
        </w:rPr>
      </w:pPr>
      <w:r w:rsidRPr="000F78EE">
        <w:rPr>
          <w:rFonts w:ascii="Arial" w:hAnsi="Arial" w:cs="Arial"/>
          <w:kern w:val="0"/>
          <w:lang w:val="pt-PT"/>
        </w:rPr>
        <w:tab/>
      </w:r>
      <w:r w:rsidRPr="000F78EE">
        <w:rPr>
          <w:rFonts w:ascii="Arial" w:hAnsi="Arial" w:cs="Arial"/>
          <w:color w:val="000000"/>
          <w:kern w:val="0"/>
          <w:sz w:val="16"/>
          <w:szCs w:val="16"/>
          <w:lang w:val="pt-PT"/>
        </w:rPr>
        <w:t>1231.01</w:t>
      </w:r>
      <w:r w:rsidRPr="000F78EE">
        <w:rPr>
          <w:rFonts w:ascii="Arial" w:hAnsi="Arial" w:cs="Arial"/>
          <w:kern w:val="0"/>
          <w:lang w:val="pt-PT"/>
        </w:rPr>
        <w:tab/>
      </w:r>
      <w:r w:rsidRPr="000F78EE">
        <w:rPr>
          <w:rFonts w:ascii="Arial" w:hAnsi="Arial" w:cs="Arial"/>
          <w:color w:val="000000"/>
          <w:kern w:val="0"/>
          <w:sz w:val="16"/>
          <w:szCs w:val="16"/>
          <w:lang w:val="pt-PT"/>
        </w:rPr>
        <w:t>EDIFICIOS E INSTALACIONES</w:t>
      </w:r>
      <w:r w:rsidRPr="000F78EE">
        <w:rPr>
          <w:rFonts w:ascii="Arial" w:hAnsi="Arial" w:cs="Arial"/>
          <w:kern w:val="0"/>
          <w:lang w:val="pt-PT"/>
        </w:rPr>
        <w:tab/>
      </w:r>
      <w:r w:rsidRPr="000F78EE">
        <w:rPr>
          <w:rFonts w:ascii="Arial" w:hAnsi="Arial" w:cs="Arial"/>
          <w:color w:val="000000"/>
          <w:kern w:val="0"/>
          <w:sz w:val="16"/>
          <w:szCs w:val="16"/>
          <w:lang w:val="pt-PT"/>
        </w:rPr>
        <w:t>31</w:t>
      </w:r>
      <w:r w:rsidRPr="000F78EE">
        <w:rPr>
          <w:rFonts w:ascii="Arial" w:hAnsi="Arial" w:cs="Arial"/>
          <w:kern w:val="0"/>
          <w:lang w:val="pt-PT"/>
        </w:rPr>
        <w:tab/>
      </w:r>
      <w:r w:rsidRPr="000F78EE">
        <w:rPr>
          <w:rFonts w:ascii="Arial" w:hAnsi="Arial" w:cs="Arial"/>
          <w:color w:val="000000"/>
          <w:kern w:val="0"/>
          <w:sz w:val="16"/>
          <w:szCs w:val="16"/>
          <w:lang w:val="pt-PT"/>
        </w:rPr>
        <w:t>Agosto</w:t>
      </w:r>
      <w:r w:rsidRPr="000F78EE">
        <w:rPr>
          <w:rFonts w:ascii="Arial" w:hAnsi="Arial" w:cs="Arial"/>
          <w:kern w:val="0"/>
          <w:lang w:val="pt-PT"/>
        </w:rPr>
        <w:tab/>
      </w:r>
      <w:r w:rsidRPr="000F78EE">
        <w:rPr>
          <w:rFonts w:ascii="Arial" w:hAnsi="Arial" w:cs="Arial"/>
          <w:color w:val="000000"/>
          <w:kern w:val="0"/>
          <w:sz w:val="16"/>
          <w:szCs w:val="16"/>
          <w:lang w:val="pt-PT"/>
        </w:rPr>
        <w:t>2026</w:t>
      </w:r>
    </w:p>
    <w:p w14:paraId="33B28E28" w14:textId="77777777" w:rsidR="009E5478" w:rsidRPr="000F78EE" w:rsidRDefault="009E5478">
      <w:pPr>
        <w:widowControl w:val="0"/>
        <w:tabs>
          <w:tab w:val="center" w:pos="4784"/>
        </w:tabs>
        <w:autoSpaceDE w:val="0"/>
        <w:autoSpaceDN w:val="0"/>
        <w:adjustRightInd w:val="0"/>
        <w:spacing w:before="113" w:after="0" w:line="240" w:lineRule="auto"/>
        <w:rPr>
          <w:rFonts w:ascii="Arial" w:hAnsi="Arial" w:cs="Arial"/>
          <w:color w:val="000000"/>
          <w:kern w:val="0"/>
          <w:sz w:val="21"/>
          <w:szCs w:val="21"/>
          <w:lang w:val="pt-PT"/>
        </w:rPr>
      </w:pPr>
      <w:r w:rsidRPr="000F78EE">
        <w:rPr>
          <w:rFonts w:ascii="Arial" w:hAnsi="Arial" w:cs="Arial"/>
          <w:kern w:val="0"/>
          <w:lang w:val="pt-PT"/>
        </w:rPr>
        <w:tab/>
      </w:r>
      <w:r w:rsidRPr="000F78EE">
        <w:rPr>
          <w:rFonts w:ascii="Arial" w:hAnsi="Arial" w:cs="Arial"/>
          <w:color w:val="000000"/>
          <w:kern w:val="0"/>
          <w:sz w:val="16"/>
          <w:szCs w:val="16"/>
          <w:lang w:val="pt-PT"/>
        </w:rPr>
        <w:t>Edificios</w:t>
      </w:r>
    </w:p>
    <w:p w14:paraId="64047244" w14:textId="77777777" w:rsidR="009E5478" w:rsidRPr="000F78EE" w:rsidRDefault="009E5478">
      <w:pPr>
        <w:widowControl w:val="0"/>
        <w:tabs>
          <w:tab w:val="center" w:pos="655"/>
          <w:tab w:val="left" w:pos="917"/>
          <w:tab w:val="center" w:pos="7683"/>
          <w:tab w:val="right" w:pos="9294"/>
          <w:tab w:val="right" w:pos="10653"/>
        </w:tabs>
        <w:autoSpaceDE w:val="0"/>
        <w:autoSpaceDN w:val="0"/>
        <w:adjustRightInd w:val="0"/>
        <w:spacing w:before="157" w:after="0" w:line="240" w:lineRule="auto"/>
        <w:rPr>
          <w:rFonts w:ascii="Arial" w:hAnsi="Arial" w:cs="Arial"/>
          <w:color w:val="000000"/>
          <w:kern w:val="0"/>
          <w:sz w:val="21"/>
          <w:szCs w:val="21"/>
          <w:lang w:val="pt-PT"/>
        </w:rPr>
      </w:pPr>
      <w:r w:rsidRPr="000F78EE">
        <w:rPr>
          <w:rFonts w:ascii="Arial" w:hAnsi="Arial" w:cs="Arial"/>
          <w:kern w:val="0"/>
          <w:lang w:val="pt-PT"/>
        </w:rPr>
        <w:tab/>
      </w:r>
      <w:r w:rsidRPr="000F78EE">
        <w:rPr>
          <w:rFonts w:ascii="Arial" w:hAnsi="Arial" w:cs="Arial"/>
          <w:color w:val="000000"/>
          <w:kern w:val="0"/>
          <w:sz w:val="16"/>
          <w:szCs w:val="16"/>
          <w:lang w:val="pt-PT"/>
        </w:rPr>
        <w:t>1</w:t>
      </w:r>
      <w:r w:rsidRPr="000F78EE">
        <w:rPr>
          <w:rFonts w:ascii="Arial" w:hAnsi="Arial" w:cs="Arial"/>
          <w:kern w:val="0"/>
          <w:lang w:val="pt-PT"/>
        </w:rPr>
        <w:tab/>
      </w:r>
      <w:r w:rsidRPr="000F78EE">
        <w:rPr>
          <w:rFonts w:ascii="Arial" w:hAnsi="Arial" w:cs="Arial"/>
          <w:color w:val="000000"/>
          <w:kern w:val="0"/>
          <w:sz w:val="16"/>
          <w:szCs w:val="16"/>
          <w:lang w:val="pt-PT"/>
        </w:rPr>
        <w:t>1 Registro Mercantil, Edificio de cuatro niveles, ubicado en la 7a. Avenida 7-61, Zona</w:t>
      </w:r>
      <w:r w:rsidRPr="000F78EE">
        <w:rPr>
          <w:rFonts w:ascii="Arial" w:hAnsi="Arial" w:cs="Arial"/>
          <w:kern w:val="0"/>
          <w:lang w:val="pt-PT"/>
        </w:rPr>
        <w:tab/>
      </w:r>
      <w:r w:rsidRPr="000F78EE">
        <w:rPr>
          <w:rFonts w:ascii="Arial" w:hAnsi="Arial" w:cs="Arial"/>
          <w:color w:val="000000"/>
          <w:kern w:val="0"/>
          <w:sz w:val="16"/>
          <w:szCs w:val="16"/>
          <w:lang w:val="pt-PT"/>
        </w:rPr>
        <w:t>1</w:t>
      </w:r>
      <w:r w:rsidRPr="000F78EE">
        <w:rPr>
          <w:rFonts w:ascii="Arial" w:hAnsi="Arial" w:cs="Arial"/>
          <w:kern w:val="0"/>
          <w:lang w:val="pt-PT"/>
        </w:rPr>
        <w:tab/>
      </w:r>
      <w:r w:rsidRPr="000F78EE">
        <w:rPr>
          <w:rFonts w:ascii="Arial" w:hAnsi="Arial" w:cs="Arial"/>
          <w:color w:val="000000"/>
          <w:kern w:val="0"/>
          <w:sz w:val="16"/>
          <w:szCs w:val="16"/>
          <w:lang w:val="pt-PT"/>
        </w:rPr>
        <w:t>Q19,800,000.0</w:t>
      </w:r>
      <w:r w:rsidRPr="000F78EE">
        <w:rPr>
          <w:rFonts w:ascii="Arial" w:hAnsi="Arial" w:cs="Arial"/>
          <w:kern w:val="0"/>
          <w:lang w:val="pt-PT"/>
        </w:rPr>
        <w:tab/>
      </w:r>
      <w:r w:rsidRPr="000F78EE">
        <w:rPr>
          <w:rFonts w:ascii="Arial" w:hAnsi="Arial" w:cs="Arial"/>
          <w:color w:val="000000"/>
          <w:kern w:val="0"/>
          <w:sz w:val="16"/>
          <w:szCs w:val="16"/>
          <w:lang w:val="pt-PT"/>
        </w:rPr>
        <w:t>Q19,800,000.00</w:t>
      </w:r>
    </w:p>
    <w:p w14:paraId="19A07D76" w14:textId="77777777" w:rsidR="009E5478" w:rsidRDefault="009E5478">
      <w:pPr>
        <w:widowControl w:val="0"/>
        <w:tabs>
          <w:tab w:val="left" w:pos="917"/>
          <w:tab w:val="right" w:pos="929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 w:rsidRPr="000F78EE">
        <w:rPr>
          <w:rFonts w:ascii="Arial" w:hAnsi="Arial" w:cs="Arial"/>
          <w:kern w:val="0"/>
          <w:lang w:val="pt-PT"/>
        </w:rPr>
        <w:tab/>
      </w:r>
      <w:r w:rsidRPr="000F78EE">
        <w:rPr>
          <w:rFonts w:ascii="Arial" w:hAnsi="Arial" w:cs="Arial"/>
          <w:color w:val="000000"/>
          <w:kern w:val="0"/>
          <w:sz w:val="16"/>
          <w:szCs w:val="16"/>
          <w:lang w:val="pt-PT"/>
        </w:rPr>
        <w:t xml:space="preserve"> 4, Registrado con No. </w:t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De Fincas 9940, 9941 y 4990 Folio: 125, 126 y  de los Libros 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0</w:t>
      </w:r>
    </w:p>
    <w:p w14:paraId="3CF9DAC7" w14:textId="77777777" w:rsidR="009E5478" w:rsidRDefault="009E5478">
      <w:pPr>
        <w:widowControl w:val="0"/>
        <w:tabs>
          <w:tab w:val="left" w:pos="90"/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color w:val="000000"/>
          <w:kern w:val="0"/>
          <w:sz w:val="12"/>
          <w:szCs w:val="12"/>
        </w:rPr>
        <w:t>00003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460 y 686 de Guatemala, según factura No. 10473 de Bamer, S.A. Ing. 1023/435498-</w:t>
      </w:r>
    </w:p>
    <w:p w14:paraId="584AE600" w14:textId="77777777" w:rsidR="009E5478" w:rsidRDefault="009E5478">
      <w:pPr>
        <w:widowControl w:val="0"/>
        <w:tabs>
          <w:tab w:val="left" w:pos="90"/>
          <w:tab w:val="left" w:pos="1644"/>
          <w:tab w:val="left" w:pos="4365"/>
          <w:tab w:val="right" w:pos="6070"/>
          <w:tab w:val="left" w:pos="6576"/>
          <w:tab w:val="right" w:pos="10488"/>
        </w:tabs>
        <w:autoSpaceDE w:val="0"/>
        <w:autoSpaceDN w:val="0"/>
        <w:adjustRightInd w:val="0"/>
        <w:spacing w:before="37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color w:val="000000"/>
          <w:kern w:val="0"/>
          <w:sz w:val="16"/>
          <w:szCs w:val="16"/>
        </w:rPr>
        <w:t>TOTAL CATEGORIA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Edificios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UNIDADES: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1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QUETZALES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Q19,800,000.00</w:t>
      </w:r>
    </w:p>
    <w:p w14:paraId="4C666272" w14:textId="77777777" w:rsidR="009E5478" w:rsidRDefault="009E5478">
      <w:pPr>
        <w:widowControl w:val="0"/>
        <w:tabs>
          <w:tab w:val="left" w:pos="285"/>
          <w:tab w:val="left" w:pos="2040"/>
          <w:tab w:val="left" w:pos="3174"/>
          <w:tab w:val="left" w:pos="6576"/>
          <w:tab w:val="right" w:pos="10488"/>
        </w:tabs>
        <w:autoSpaceDE w:val="0"/>
        <w:autoSpaceDN w:val="0"/>
        <w:adjustRightInd w:val="0"/>
        <w:spacing w:before="177" w:after="0" w:line="240" w:lineRule="auto"/>
        <w:rPr>
          <w:rFonts w:ascii="Arial" w:hAnsi="Arial" w:cs="Arial"/>
          <w:color w:val="000000"/>
          <w:kern w:val="0"/>
          <w:sz w:val="26"/>
          <w:szCs w:val="26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TOTAL DEL  CODIGO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1231.01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EDIFICIOS E INSTALACIONES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EN QUETZALES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Q19,800,000.00</w:t>
      </w:r>
    </w:p>
    <w:p w14:paraId="0EDB7E18" w14:textId="77777777" w:rsidR="009E5478" w:rsidRPr="000F78EE" w:rsidRDefault="009E5478">
      <w:pPr>
        <w:widowControl w:val="0"/>
        <w:tabs>
          <w:tab w:val="center" w:pos="4642"/>
          <w:tab w:val="center" w:pos="9695"/>
        </w:tabs>
        <w:autoSpaceDE w:val="0"/>
        <w:autoSpaceDN w:val="0"/>
        <w:adjustRightInd w:val="0"/>
        <w:spacing w:before="107" w:after="0" w:line="240" w:lineRule="auto"/>
        <w:rPr>
          <w:rFonts w:ascii="Arial" w:hAnsi="Arial" w:cs="Arial"/>
          <w:color w:val="000000"/>
          <w:kern w:val="0"/>
          <w:sz w:val="21"/>
          <w:szCs w:val="21"/>
          <w:lang w:val="pt-PT"/>
        </w:rPr>
      </w:pPr>
      <w:r>
        <w:rPr>
          <w:rFonts w:ascii="Arial" w:hAnsi="Arial" w:cs="Arial"/>
          <w:kern w:val="0"/>
        </w:rPr>
        <w:tab/>
      </w:r>
      <w:r w:rsidRPr="000F78EE">
        <w:rPr>
          <w:rFonts w:ascii="Arial" w:hAnsi="Arial" w:cs="Arial"/>
          <w:color w:val="000000"/>
          <w:kern w:val="0"/>
          <w:sz w:val="16"/>
          <w:szCs w:val="16"/>
          <w:lang w:val="pt-PT"/>
        </w:rPr>
        <w:t>C U E N T A   C O N T A  B L E</w:t>
      </w:r>
      <w:r w:rsidRPr="000F78EE">
        <w:rPr>
          <w:rFonts w:ascii="Arial" w:hAnsi="Arial" w:cs="Arial"/>
          <w:kern w:val="0"/>
          <w:lang w:val="pt-PT"/>
        </w:rPr>
        <w:tab/>
      </w:r>
      <w:r w:rsidRPr="000F78EE">
        <w:rPr>
          <w:rFonts w:ascii="Arial" w:hAnsi="Arial" w:cs="Arial"/>
          <w:color w:val="000000"/>
          <w:kern w:val="0"/>
          <w:sz w:val="12"/>
          <w:szCs w:val="12"/>
          <w:lang w:val="pt-PT"/>
        </w:rPr>
        <w:t>Fecha de Inventario</w:t>
      </w:r>
    </w:p>
    <w:p w14:paraId="1581078F" w14:textId="77777777" w:rsidR="009E5478" w:rsidRPr="000F78EE" w:rsidRDefault="009E5478">
      <w:pPr>
        <w:widowControl w:val="0"/>
        <w:tabs>
          <w:tab w:val="left" w:pos="566"/>
          <w:tab w:val="left" w:pos="3118"/>
          <w:tab w:val="center" w:pos="9065"/>
          <w:tab w:val="left" w:pos="9297"/>
          <w:tab w:val="center" w:pos="10144"/>
        </w:tabs>
        <w:autoSpaceDE w:val="0"/>
        <w:autoSpaceDN w:val="0"/>
        <w:adjustRightInd w:val="0"/>
        <w:spacing w:before="1" w:after="0" w:line="240" w:lineRule="auto"/>
        <w:rPr>
          <w:rFonts w:ascii="Arial" w:hAnsi="Arial" w:cs="Arial"/>
          <w:color w:val="000000"/>
          <w:kern w:val="0"/>
          <w:sz w:val="21"/>
          <w:szCs w:val="21"/>
          <w:lang w:val="pt-PT"/>
        </w:rPr>
      </w:pPr>
      <w:r w:rsidRPr="000F78EE">
        <w:rPr>
          <w:rFonts w:ascii="Arial" w:hAnsi="Arial" w:cs="Arial"/>
          <w:kern w:val="0"/>
          <w:lang w:val="pt-PT"/>
        </w:rPr>
        <w:tab/>
      </w:r>
      <w:r w:rsidRPr="000F78EE">
        <w:rPr>
          <w:rFonts w:ascii="Arial" w:hAnsi="Arial" w:cs="Arial"/>
          <w:color w:val="000000"/>
          <w:kern w:val="0"/>
          <w:sz w:val="16"/>
          <w:szCs w:val="16"/>
          <w:lang w:val="pt-PT"/>
        </w:rPr>
        <w:t>CODIGO:</w:t>
      </w:r>
      <w:r w:rsidRPr="000F78EE">
        <w:rPr>
          <w:rFonts w:ascii="Arial" w:hAnsi="Arial" w:cs="Arial"/>
          <w:kern w:val="0"/>
          <w:lang w:val="pt-PT"/>
        </w:rPr>
        <w:tab/>
      </w:r>
      <w:r w:rsidRPr="000F78EE">
        <w:rPr>
          <w:rFonts w:ascii="Arial" w:hAnsi="Arial" w:cs="Arial"/>
          <w:color w:val="000000"/>
          <w:kern w:val="0"/>
          <w:sz w:val="16"/>
          <w:szCs w:val="16"/>
          <w:lang w:val="pt-PT"/>
        </w:rPr>
        <w:t>D E S C R I P C I O N</w:t>
      </w:r>
      <w:r w:rsidRPr="000F78EE">
        <w:rPr>
          <w:rFonts w:ascii="Arial" w:hAnsi="Arial" w:cs="Arial"/>
          <w:kern w:val="0"/>
          <w:lang w:val="pt-PT"/>
        </w:rPr>
        <w:tab/>
      </w:r>
      <w:r w:rsidRPr="000F78EE">
        <w:rPr>
          <w:rFonts w:ascii="Arial" w:hAnsi="Arial" w:cs="Arial"/>
          <w:color w:val="000000"/>
          <w:kern w:val="0"/>
          <w:sz w:val="12"/>
          <w:szCs w:val="12"/>
          <w:lang w:val="pt-PT"/>
        </w:rPr>
        <w:t>DIA</w:t>
      </w:r>
      <w:r w:rsidRPr="000F78EE">
        <w:rPr>
          <w:rFonts w:ascii="Arial" w:hAnsi="Arial" w:cs="Arial"/>
          <w:kern w:val="0"/>
          <w:lang w:val="pt-PT"/>
        </w:rPr>
        <w:tab/>
      </w:r>
      <w:r w:rsidRPr="000F78EE">
        <w:rPr>
          <w:rFonts w:ascii="Arial" w:hAnsi="Arial" w:cs="Arial"/>
          <w:color w:val="000000"/>
          <w:kern w:val="0"/>
          <w:sz w:val="12"/>
          <w:szCs w:val="12"/>
          <w:lang w:val="pt-PT"/>
        </w:rPr>
        <w:t>MES</w:t>
      </w:r>
      <w:r w:rsidRPr="000F78EE">
        <w:rPr>
          <w:rFonts w:ascii="Arial" w:hAnsi="Arial" w:cs="Arial"/>
          <w:kern w:val="0"/>
          <w:lang w:val="pt-PT"/>
        </w:rPr>
        <w:tab/>
      </w:r>
      <w:r w:rsidRPr="000F78EE">
        <w:rPr>
          <w:rFonts w:ascii="Arial" w:hAnsi="Arial" w:cs="Arial"/>
          <w:color w:val="000000"/>
          <w:kern w:val="0"/>
          <w:sz w:val="12"/>
          <w:szCs w:val="12"/>
          <w:lang w:val="pt-PT"/>
        </w:rPr>
        <w:t>AÑO</w:t>
      </w:r>
    </w:p>
    <w:p w14:paraId="120BAC34" w14:textId="77777777" w:rsidR="009E5478" w:rsidRDefault="009E5478">
      <w:pPr>
        <w:widowControl w:val="0"/>
        <w:tabs>
          <w:tab w:val="left" w:pos="510"/>
          <w:tab w:val="left" w:pos="2324"/>
          <w:tab w:val="center" w:pos="8971"/>
          <w:tab w:val="left" w:pos="9195"/>
          <w:tab w:val="left" w:pos="1020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 w:rsidRPr="000F78EE">
        <w:rPr>
          <w:rFonts w:ascii="Arial" w:hAnsi="Arial" w:cs="Arial"/>
          <w:kern w:val="0"/>
          <w:lang w:val="pt-PT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1233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TIERRAS Y TERRENOS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31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Agosto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2026</w:t>
      </w:r>
    </w:p>
    <w:p w14:paraId="64DA03A8" w14:textId="77777777" w:rsidR="009E5478" w:rsidRDefault="009E5478">
      <w:pPr>
        <w:widowControl w:val="0"/>
        <w:tabs>
          <w:tab w:val="center" w:pos="4784"/>
        </w:tabs>
        <w:autoSpaceDE w:val="0"/>
        <w:autoSpaceDN w:val="0"/>
        <w:adjustRightInd w:val="0"/>
        <w:spacing w:before="113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Edificios</w:t>
      </w:r>
    </w:p>
    <w:p w14:paraId="1ACB29C9" w14:textId="77777777" w:rsidR="009E5478" w:rsidRDefault="009E5478">
      <w:pPr>
        <w:widowControl w:val="0"/>
        <w:tabs>
          <w:tab w:val="center" w:pos="655"/>
          <w:tab w:val="left" w:pos="917"/>
          <w:tab w:val="center" w:pos="7683"/>
          <w:tab w:val="right" w:pos="9294"/>
          <w:tab w:val="right" w:pos="10653"/>
        </w:tabs>
        <w:autoSpaceDE w:val="0"/>
        <w:autoSpaceDN w:val="0"/>
        <w:adjustRightInd w:val="0"/>
        <w:spacing w:before="157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2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1 Fracciòn de Terreno con un àrea de 6,987.39 metros cuadrados, ubicada en la 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1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Q830,200.00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Q830,200.00</w:t>
      </w:r>
    </w:p>
    <w:p w14:paraId="7F0ED11E" w14:textId="77777777" w:rsidR="009E5478" w:rsidRDefault="009E5478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Calzada Atanasio Tzul, Zona 12 de esta ciudad Capital, Adscrita al MINISTERIO DE </w:t>
      </w:r>
    </w:p>
    <w:p w14:paraId="76796893" w14:textId="77777777" w:rsidR="009E5478" w:rsidRDefault="009E5478">
      <w:pPr>
        <w:widowControl w:val="0"/>
        <w:tabs>
          <w:tab w:val="left" w:pos="90"/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color w:val="000000"/>
          <w:kern w:val="0"/>
          <w:sz w:val="12"/>
          <w:szCs w:val="12"/>
        </w:rPr>
        <w:t>00005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ECONOMIA, la cual se desmembro de la finca 28,723, folio 43, Libro 258 de </w:t>
      </w:r>
    </w:p>
    <w:p w14:paraId="2AADD932" w14:textId="77777777" w:rsidR="009E5478" w:rsidRDefault="009E5478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Guatemala, segùn Acuerdo Gubernativo No.391-2001 de fecha 24 de septiembre de </w:t>
      </w:r>
    </w:p>
    <w:p w14:paraId="6A722E80" w14:textId="77777777" w:rsidR="009E5478" w:rsidRDefault="009E5478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2001, el cual fue publicado en el Diario Oficial el 3 de octubre de 2001, en donde </w:t>
      </w:r>
    </w:p>
    <w:p w14:paraId="396ECE73" w14:textId="77777777" w:rsidR="009E5478" w:rsidRDefault="009E5478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indica que el Estado en Calidad de propietario de la Finca inscrita en el Registro de </w:t>
      </w:r>
    </w:p>
    <w:p w14:paraId="6AF2E578" w14:textId="77777777" w:rsidR="009E5478" w:rsidRDefault="009E5478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la Propiedad de la Zona Central, en dicho terreno se construirà un edificio que </w:t>
      </w:r>
    </w:p>
    <w:p w14:paraId="035A28AE" w14:textId="77777777" w:rsidR="009E5478" w:rsidRDefault="009E5478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albergarà el Laboratorio de Metrologìa, segùn acta No.01-2002 de fecha 7 de Mayo </w:t>
      </w:r>
    </w:p>
    <w:p w14:paraId="34D746E5" w14:textId="77777777" w:rsidR="009E5478" w:rsidRDefault="009E5478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de 2002, en donde participaron funcionarios de la Direcciòn de de Bienes del Estado </w:t>
      </w:r>
    </w:p>
    <w:p w14:paraId="41C7950F" w14:textId="77777777" w:rsidR="009E5478" w:rsidRDefault="009E5478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y el señor Ministro de Economìa Licenciado Arturo Florencio Monetengro Castañeda.</w:t>
      </w:r>
    </w:p>
    <w:p w14:paraId="20AE406F" w14:textId="77777777" w:rsidR="009E5478" w:rsidRDefault="009E5478">
      <w:pPr>
        <w:widowControl w:val="0"/>
        <w:tabs>
          <w:tab w:val="center" w:pos="655"/>
          <w:tab w:val="left" w:pos="917"/>
          <w:tab w:val="center" w:pos="7683"/>
          <w:tab w:val="right" w:pos="9294"/>
          <w:tab w:val="right" w:pos="10653"/>
        </w:tabs>
        <w:autoSpaceDE w:val="0"/>
        <w:autoSpaceDN w:val="0"/>
        <w:adjustRightInd w:val="0"/>
        <w:spacing w:before="90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3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Edificio central del Ministerio de Economia, ubicada en la 8av, 1043 zona 1, esta 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1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Q13,987,136.8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Q13,987,136.89</w:t>
      </w:r>
    </w:p>
    <w:p w14:paraId="57EAAFF3" w14:textId="77777777" w:rsidR="009E5478" w:rsidRDefault="009E5478">
      <w:pPr>
        <w:widowControl w:val="0"/>
        <w:tabs>
          <w:tab w:val="left" w:pos="917"/>
          <w:tab w:val="right" w:pos="929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propiedad esta adscrita  al Ministerio de Econiomia,  Finca 101294, Folio 134, Libro 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9</w:t>
      </w:r>
    </w:p>
    <w:p w14:paraId="616CDE02" w14:textId="77777777" w:rsidR="009E5478" w:rsidRDefault="009E5478">
      <w:pPr>
        <w:widowControl w:val="0"/>
        <w:tabs>
          <w:tab w:val="left" w:pos="90"/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color w:val="000000"/>
          <w:kern w:val="0"/>
          <w:sz w:val="12"/>
          <w:szCs w:val="12"/>
        </w:rPr>
        <w:t>00006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1290, según Acuerdo Gubernativo No. 57-2010 de fecha 10 de marzo del 2010.</w:t>
      </w:r>
    </w:p>
    <w:p w14:paraId="288DDFAD" w14:textId="77777777" w:rsidR="009E5478" w:rsidRDefault="009E5478">
      <w:pPr>
        <w:widowControl w:val="0"/>
        <w:tabs>
          <w:tab w:val="center" w:pos="655"/>
          <w:tab w:val="left" w:pos="917"/>
          <w:tab w:val="center" w:pos="7683"/>
          <w:tab w:val="right" w:pos="9294"/>
          <w:tab w:val="right" w:pos="10653"/>
        </w:tabs>
        <w:autoSpaceDE w:val="0"/>
        <w:autoSpaceDN w:val="0"/>
        <w:adjustRightInd w:val="0"/>
        <w:spacing w:before="315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4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1 Edificio Anexo Inmueble  (terreno de 370.06 metros cuadrados), que  se encuentra 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1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Q1,960,000.00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Q1,960,000.00</w:t>
      </w:r>
    </w:p>
    <w:p w14:paraId="65CAA75E" w14:textId="77777777" w:rsidR="009E5478" w:rsidRDefault="009E5478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ubicado en la 6a. Calle 7-57, Zona 1, de esta ciudad, que consta de un edificio que </w:t>
      </w:r>
    </w:p>
    <w:p w14:paraId="2A83B1D8" w14:textId="77777777" w:rsidR="009E5478" w:rsidRDefault="009E5478">
      <w:pPr>
        <w:widowControl w:val="0"/>
        <w:tabs>
          <w:tab w:val="left" w:pos="90"/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color w:val="000000"/>
          <w:kern w:val="0"/>
          <w:sz w:val="12"/>
          <w:szCs w:val="12"/>
        </w:rPr>
        <w:t>00004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tiene 4 niveles, tres pisos de 370 metros cuadrados cada uno para un total de 1,110 </w:t>
      </w:r>
    </w:p>
    <w:p w14:paraId="194A6624" w14:textId="77777777" w:rsidR="009E5478" w:rsidRDefault="009E5478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metros cuadrados de fundición de concreto y 1 nivel de 370 metros cuadrados de </w:t>
      </w:r>
    </w:p>
    <w:p w14:paraId="563D2F2B" w14:textId="77777777" w:rsidR="009E5478" w:rsidRDefault="009E5478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bodega con piso de madera y estructura metálica, con una paja de agua, se </w:t>
      </w:r>
    </w:p>
    <w:p w14:paraId="04477864" w14:textId="77777777" w:rsidR="009E5478" w:rsidRDefault="009E5478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encuentra inscrita según registro  No.10,864, folio 173 del libro 716 de Guatemala </w:t>
      </w:r>
    </w:p>
    <w:p w14:paraId="44E239CB" w14:textId="77777777" w:rsidR="009E5478" w:rsidRDefault="009E5478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del Registro de la Propiedad de Inmueble de Guatemala, según Escritura de Compra </w:t>
      </w:r>
    </w:p>
    <w:p w14:paraId="35CFF3B1" w14:textId="77777777" w:rsidR="009E5478" w:rsidRDefault="009E5478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Venta No.315 de fecha 24-07-1992.</w:t>
      </w:r>
    </w:p>
    <w:p w14:paraId="05C4AA11" w14:textId="77777777" w:rsidR="009E5478" w:rsidRDefault="009E5478">
      <w:pPr>
        <w:widowControl w:val="0"/>
        <w:tabs>
          <w:tab w:val="center" w:pos="655"/>
          <w:tab w:val="left" w:pos="917"/>
          <w:tab w:val="center" w:pos="7683"/>
          <w:tab w:val="right" w:pos="9294"/>
          <w:tab w:val="right" w:pos="10653"/>
        </w:tabs>
        <w:autoSpaceDE w:val="0"/>
        <w:autoSpaceDN w:val="0"/>
        <w:adjustRightInd w:val="0"/>
        <w:spacing w:before="80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5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Registro de Garantias Mobiliarias  ubicado en la 11 Ave. 3-14 Zona 1, Finca 134, 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1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Q35,000.00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Q35,000.00</w:t>
      </w:r>
    </w:p>
    <w:p w14:paraId="64BCFCB4" w14:textId="77777777" w:rsidR="009E5478" w:rsidRDefault="009E5478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Folio 200, Libro 25,  propiedad  ADSCRITA al Ministerio de Economia según Acuerdo</w:t>
      </w:r>
    </w:p>
    <w:p w14:paraId="41377DE0" w14:textId="77777777" w:rsidR="009E5478" w:rsidRDefault="009E5478">
      <w:pPr>
        <w:widowControl w:val="0"/>
        <w:tabs>
          <w:tab w:val="left" w:pos="90"/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color w:val="000000"/>
          <w:kern w:val="0"/>
          <w:sz w:val="12"/>
          <w:szCs w:val="12"/>
        </w:rPr>
        <w:lastRenderedPageBreak/>
        <w:t>00007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 Gubernativo No. 526-2011 de fecha 30/10/2011 y las Instalaciones son utilizadas por </w:t>
      </w:r>
    </w:p>
    <w:p w14:paraId="08E4D737" w14:textId="77777777" w:rsidR="009E5478" w:rsidRDefault="009E5478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el Registro de Garantias  Mobiliarias y Registro de prestadores de servicios de </w:t>
      </w:r>
    </w:p>
    <w:p w14:paraId="4E210E7B" w14:textId="77777777" w:rsidR="009E5478" w:rsidRDefault="009E5478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certificacion.</w:t>
      </w:r>
    </w:p>
    <w:p w14:paraId="653552AF" w14:textId="77777777" w:rsidR="009E5478" w:rsidRDefault="009E5478">
      <w:pPr>
        <w:widowControl w:val="0"/>
        <w:tabs>
          <w:tab w:val="left" w:pos="120"/>
        </w:tabs>
        <w:autoSpaceDE w:val="0"/>
        <w:autoSpaceDN w:val="0"/>
        <w:adjustRightInd w:val="0"/>
        <w:spacing w:before="1162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C:\FORMATOS\FIN-01.DOC</w:t>
      </w:r>
    </w:p>
    <w:p w14:paraId="49B1E0C9" w14:textId="77777777" w:rsidR="009E5478" w:rsidRDefault="009E54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kern w:val="0"/>
          <w:sz w:val="25"/>
          <w:szCs w:val="25"/>
        </w:rPr>
      </w:pPr>
      <w:r>
        <w:rPr>
          <w:rFonts w:ascii="Times New Roman" w:hAnsi="Times New Roman"/>
          <w:b/>
          <w:bCs/>
          <w:color w:val="000000"/>
          <w:kern w:val="0"/>
          <w:sz w:val="20"/>
          <w:szCs w:val="20"/>
        </w:rPr>
        <w:t>viernes, 4 de septiembre de 2026</w:t>
      </w:r>
    </w:p>
    <w:p w14:paraId="4809575C" w14:textId="77777777" w:rsidR="009E5478" w:rsidRDefault="009E5478">
      <w:pPr>
        <w:widowControl w:val="0"/>
        <w:tabs>
          <w:tab w:val="left" w:pos="725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Arial" w:hAnsi="Arial" w:cs="Arial"/>
          <w:b/>
          <w:bCs/>
          <w:color w:val="000000"/>
          <w:kern w:val="0"/>
          <w:sz w:val="16"/>
          <w:szCs w:val="16"/>
        </w:rPr>
        <w:t xml:space="preserve">FORMULARIO INVENTARIOS - DCE/SIAD </w:t>
      </w:r>
    </w:p>
    <w:p w14:paraId="2969442F" w14:textId="77777777" w:rsidR="009E5478" w:rsidRDefault="009E5478">
      <w:pPr>
        <w:widowControl w:val="0"/>
        <w:tabs>
          <w:tab w:val="left" w:pos="90"/>
          <w:tab w:val="right" w:pos="10491"/>
        </w:tabs>
        <w:autoSpaceDE w:val="0"/>
        <w:autoSpaceDN w:val="0"/>
        <w:adjustRightInd w:val="0"/>
        <w:spacing w:before="43" w:after="0" w:line="240" w:lineRule="auto"/>
        <w:rPr>
          <w:rFonts w:ascii="Times New Roman" w:hAnsi="Times New Roman"/>
          <w:b/>
          <w:bCs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MINISTERIO DE FINANZAS PUBLICAS 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/>
          <w:b/>
          <w:bCs/>
          <w:color w:val="000000"/>
          <w:kern w:val="0"/>
          <w:sz w:val="12"/>
          <w:szCs w:val="12"/>
        </w:rPr>
        <w:t>Página 2 de 2</w:t>
      </w:r>
    </w:p>
    <w:p w14:paraId="466977CB" w14:textId="77777777" w:rsidR="009E5478" w:rsidRDefault="009E5478">
      <w:pPr>
        <w:widowControl w:val="0"/>
        <w:tabs>
          <w:tab w:val="left" w:pos="90"/>
        </w:tabs>
        <w:autoSpaceDE w:val="0"/>
        <w:autoSpaceDN w:val="0"/>
        <w:adjustRightInd w:val="0"/>
        <w:spacing w:before="44" w:after="0" w:line="240" w:lineRule="auto"/>
        <w:rPr>
          <w:rFonts w:ascii="Arial" w:hAnsi="Arial" w:cs="Arial"/>
          <w:color w:val="000000"/>
          <w:kern w:val="0"/>
          <w:sz w:val="16"/>
          <w:szCs w:val="16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 xml:space="preserve">DIRECCION DE CONTABILIDAD DEL ESTADO  </w:t>
      </w:r>
    </w:p>
    <w:p w14:paraId="572593D7" w14:textId="77777777" w:rsidR="009E5478" w:rsidRDefault="009E5478">
      <w:pPr>
        <w:widowControl w:val="0"/>
        <w:tabs>
          <w:tab w:val="center" w:pos="5497"/>
        </w:tabs>
        <w:autoSpaceDE w:val="0"/>
        <w:autoSpaceDN w:val="0"/>
        <w:adjustRightInd w:val="0"/>
        <w:spacing w:before="46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FIN-2  -  FORMULARIO DETALLE DE INVENTARIO POR CUENTA.</w:t>
      </w:r>
    </w:p>
    <w:p w14:paraId="57A58AED" w14:textId="77777777" w:rsidR="009E5478" w:rsidRDefault="009E5478">
      <w:pPr>
        <w:widowControl w:val="0"/>
        <w:tabs>
          <w:tab w:val="left" w:pos="225"/>
          <w:tab w:val="left" w:pos="1814"/>
        </w:tabs>
        <w:autoSpaceDE w:val="0"/>
        <w:autoSpaceDN w:val="0"/>
        <w:adjustRightInd w:val="0"/>
        <w:spacing w:before="98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MINISTERIO :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MINISTERIO DE ECONOMIA</w:t>
      </w:r>
    </w:p>
    <w:p w14:paraId="04CF8E8D" w14:textId="77777777" w:rsidR="009E5478" w:rsidRDefault="009E5478">
      <w:pPr>
        <w:widowControl w:val="0"/>
        <w:tabs>
          <w:tab w:val="left" w:pos="225"/>
          <w:tab w:val="left" w:pos="1814"/>
          <w:tab w:val="left" w:pos="5952"/>
          <w:tab w:val="left" w:pos="7080"/>
        </w:tabs>
        <w:autoSpaceDE w:val="0"/>
        <w:autoSpaceDN w:val="0"/>
        <w:adjustRightInd w:val="0"/>
        <w:spacing w:before="37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DEPARTAMENTO: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DE INVENTARIOS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MUNICIPIO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GUATEMALA   </w:t>
      </w:r>
    </w:p>
    <w:p w14:paraId="299C72A4" w14:textId="77777777" w:rsidR="009E5478" w:rsidRDefault="009E5478">
      <w:pPr>
        <w:widowControl w:val="0"/>
        <w:tabs>
          <w:tab w:val="left" w:pos="226"/>
          <w:tab w:val="left" w:pos="1814"/>
          <w:tab w:val="left" w:pos="5952"/>
          <w:tab w:val="left" w:pos="714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6"/>
          <w:szCs w:val="26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DEPENDENCIA: 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DIRECCION ADMINISTRATIVA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TELEFONO:  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24120200</w:t>
      </w:r>
    </w:p>
    <w:p w14:paraId="71E6D8FD" w14:textId="77777777" w:rsidR="009E5478" w:rsidRDefault="009E5478">
      <w:pPr>
        <w:widowControl w:val="0"/>
        <w:tabs>
          <w:tab w:val="left" w:pos="226"/>
          <w:tab w:val="left" w:pos="1365"/>
        </w:tabs>
        <w:autoSpaceDE w:val="0"/>
        <w:autoSpaceDN w:val="0"/>
        <w:adjustRightInd w:val="0"/>
        <w:spacing w:before="40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DIRECCION: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8a. Avenida 10-43, zona 1</w:t>
      </w:r>
    </w:p>
    <w:p w14:paraId="401F52D4" w14:textId="77777777" w:rsidR="009E5478" w:rsidRDefault="009E5478">
      <w:pPr>
        <w:widowControl w:val="0"/>
        <w:tabs>
          <w:tab w:val="left" w:pos="113"/>
          <w:tab w:val="left" w:pos="963"/>
          <w:tab w:val="left" w:pos="7313"/>
          <w:tab w:val="left" w:pos="8220"/>
          <w:tab w:val="left" w:pos="9411"/>
        </w:tabs>
        <w:autoSpaceDE w:val="0"/>
        <w:autoSpaceDN w:val="0"/>
        <w:adjustRightInd w:val="0"/>
        <w:spacing w:before="104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ITEM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DESCRIPCION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 xml:space="preserve">CANTIDAD 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VALOR UNITARIO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VALOR TOTAL</w:t>
      </w:r>
    </w:p>
    <w:p w14:paraId="0CB95EAB" w14:textId="77777777" w:rsidR="009E5478" w:rsidRDefault="009E5478">
      <w:pPr>
        <w:widowControl w:val="0"/>
        <w:tabs>
          <w:tab w:val="center" w:pos="655"/>
          <w:tab w:val="left" w:pos="917"/>
          <w:tab w:val="center" w:pos="7683"/>
          <w:tab w:val="right" w:pos="9294"/>
          <w:tab w:val="right" w:pos="10653"/>
        </w:tabs>
        <w:autoSpaceDE w:val="0"/>
        <w:autoSpaceDN w:val="0"/>
        <w:adjustRightInd w:val="0"/>
        <w:spacing w:before="58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6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1 Inmueble ubicado en 7a. Calle  29-25, zona 3, Quetzaltenango, adcrito al 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1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Q11,873,666.6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Q11,873,666.65</w:t>
      </w:r>
    </w:p>
    <w:p w14:paraId="3E717CD2" w14:textId="77777777" w:rsidR="009E5478" w:rsidRDefault="009E5478">
      <w:pPr>
        <w:widowControl w:val="0"/>
        <w:tabs>
          <w:tab w:val="left" w:pos="917"/>
          <w:tab w:val="right" w:pos="929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Ministerio de Economía  según Acuerdo gubernativo número doscientos dieciocho 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5</w:t>
      </w:r>
    </w:p>
    <w:p w14:paraId="22CE4EB2" w14:textId="77777777" w:rsidR="009E5478" w:rsidRDefault="009E5478">
      <w:pPr>
        <w:widowControl w:val="0"/>
        <w:tabs>
          <w:tab w:val="left" w:pos="90"/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color w:val="000000"/>
          <w:kern w:val="0"/>
          <w:sz w:val="12"/>
          <w:szCs w:val="12"/>
        </w:rPr>
        <w:t>00002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guión dosmil (218-2000), de fecha doce mayo de dos mil (12/05/2000),  artículo </w:t>
      </w:r>
    </w:p>
    <w:p w14:paraId="5FADC44D" w14:textId="77777777" w:rsidR="009E5478" w:rsidRDefault="009E5478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dos(2), se adscribió la  finca urbana número dos mil trescientos setenta y nueve ( </w:t>
      </w:r>
    </w:p>
    <w:p w14:paraId="28509C4F" w14:textId="77777777" w:rsidR="009E5478" w:rsidRDefault="009E5478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2,379), folio  doscientos setenta y cuatro (274), del libro veintidos (22), de </w:t>
      </w:r>
    </w:p>
    <w:p w14:paraId="3789507A" w14:textId="77777777" w:rsidR="009E5478" w:rsidRDefault="009E5478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Quetzaltenango,  con una extensión de treinta dos mil cuatrocientos ocho metros </w:t>
      </w:r>
    </w:p>
    <w:p w14:paraId="29E120A1" w14:textId="77777777" w:rsidR="009E5478" w:rsidRDefault="009E5478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cuadrados (32,408) y oche centisimas de metros (11),  Ubicada en 7a. Calle  29-25, </w:t>
      </w:r>
    </w:p>
    <w:p w14:paraId="3CAD7ED4" w14:textId="77777777" w:rsidR="009E5478" w:rsidRDefault="009E5478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zona 3, Quetzaltenango, se estima el valor de Q.11,873,666.65.</w:t>
      </w:r>
    </w:p>
    <w:p w14:paraId="66E769A6" w14:textId="77777777" w:rsidR="009E5478" w:rsidRDefault="009E5478">
      <w:pPr>
        <w:widowControl w:val="0"/>
        <w:tabs>
          <w:tab w:val="left" w:pos="90"/>
          <w:tab w:val="left" w:pos="1644"/>
          <w:tab w:val="left" w:pos="4365"/>
          <w:tab w:val="right" w:pos="6070"/>
          <w:tab w:val="left" w:pos="6576"/>
          <w:tab w:val="right" w:pos="10488"/>
        </w:tabs>
        <w:autoSpaceDE w:val="0"/>
        <w:autoSpaceDN w:val="0"/>
        <w:adjustRightInd w:val="0"/>
        <w:spacing w:before="136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color w:val="000000"/>
          <w:kern w:val="0"/>
          <w:sz w:val="16"/>
          <w:szCs w:val="16"/>
        </w:rPr>
        <w:t>TOTAL CATEGORIA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Edificios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UNIDADES: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5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QUETZALES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Q28,686,003.54</w:t>
      </w:r>
    </w:p>
    <w:p w14:paraId="56CCEEF4" w14:textId="77777777" w:rsidR="009E5478" w:rsidRDefault="009E5478">
      <w:pPr>
        <w:widowControl w:val="0"/>
        <w:tabs>
          <w:tab w:val="left" w:pos="285"/>
          <w:tab w:val="left" w:pos="2040"/>
          <w:tab w:val="left" w:pos="3174"/>
          <w:tab w:val="left" w:pos="6576"/>
          <w:tab w:val="right" w:pos="10488"/>
        </w:tabs>
        <w:autoSpaceDE w:val="0"/>
        <w:autoSpaceDN w:val="0"/>
        <w:adjustRightInd w:val="0"/>
        <w:spacing w:before="177" w:after="0" w:line="240" w:lineRule="auto"/>
        <w:rPr>
          <w:rFonts w:ascii="Arial" w:hAnsi="Arial" w:cs="Arial"/>
          <w:color w:val="000000"/>
          <w:kern w:val="0"/>
          <w:sz w:val="26"/>
          <w:szCs w:val="26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TOTAL DEL  CODIGO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1233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TIERRAS Y TERRENOS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EN QUETZALES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Q28,686,003.54</w:t>
      </w:r>
    </w:p>
    <w:p w14:paraId="0EF7E4D4" w14:textId="77777777" w:rsidR="009E5478" w:rsidRDefault="009E5478">
      <w:pPr>
        <w:widowControl w:val="0"/>
        <w:tabs>
          <w:tab w:val="right" w:pos="10488"/>
        </w:tabs>
        <w:autoSpaceDE w:val="0"/>
        <w:autoSpaceDN w:val="0"/>
        <w:adjustRightInd w:val="0"/>
        <w:spacing w:before="107" w:after="0" w:line="240" w:lineRule="auto"/>
        <w:rPr>
          <w:rFonts w:ascii="Arial" w:hAnsi="Arial" w:cs="Arial"/>
          <w:b/>
          <w:bCs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>Q48,486,003.54</w:t>
      </w:r>
    </w:p>
    <w:p w14:paraId="571258DA" w14:textId="77777777" w:rsidR="009E5478" w:rsidRDefault="009E5478">
      <w:pPr>
        <w:widowControl w:val="0"/>
        <w:tabs>
          <w:tab w:val="left" w:pos="113"/>
          <w:tab w:val="left" w:pos="4185"/>
        </w:tabs>
        <w:autoSpaceDE w:val="0"/>
        <w:autoSpaceDN w:val="0"/>
        <w:adjustRightInd w:val="0"/>
        <w:spacing w:before="59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Asciende el presente RESUMEN DE INVENTARIO  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CUARENTA Y OCHO MILLONES CUATRO CIENTOS OCHENTA Y </w:t>
      </w:r>
    </w:p>
    <w:p w14:paraId="75E79A1B" w14:textId="77777777" w:rsidR="009E5478" w:rsidRDefault="009E5478">
      <w:pPr>
        <w:widowControl w:val="0"/>
        <w:tabs>
          <w:tab w:val="left" w:pos="41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SEIS MIL, TRES QUETZALES CON 54/100  </w:t>
      </w:r>
    </w:p>
    <w:p w14:paraId="510FE1C3" w14:textId="77777777" w:rsidR="009E5478" w:rsidRDefault="009E5478">
      <w:pPr>
        <w:widowControl w:val="0"/>
        <w:tabs>
          <w:tab w:val="left" w:pos="226"/>
          <w:tab w:val="left" w:pos="1304"/>
          <w:tab w:val="left" w:pos="5386"/>
        </w:tabs>
        <w:autoSpaceDE w:val="0"/>
        <w:autoSpaceDN w:val="0"/>
        <w:adjustRightInd w:val="0"/>
        <w:spacing w:before="795" w:after="0" w:line="240" w:lineRule="auto"/>
        <w:rPr>
          <w:rFonts w:ascii="Arial" w:hAnsi="Arial" w:cs="Arial"/>
          <w:color w:val="000000"/>
          <w:kern w:val="0"/>
          <w:sz w:val="26"/>
          <w:szCs w:val="26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ELABORO: 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 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Vo. Bo.</w:t>
      </w:r>
    </w:p>
    <w:p w14:paraId="6954DBAA" w14:textId="77777777" w:rsidR="009E5478" w:rsidRDefault="009E5478">
      <w:pPr>
        <w:widowControl w:val="0"/>
        <w:tabs>
          <w:tab w:val="left" w:pos="286"/>
          <w:tab w:val="center" w:pos="8505"/>
        </w:tabs>
        <w:autoSpaceDE w:val="0"/>
        <w:autoSpaceDN w:val="0"/>
        <w:adjustRightInd w:val="0"/>
        <w:spacing w:before="501" w:after="0" w:line="240" w:lineRule="auto"/>
        <w:rPr>
          <w:rFonts w:ascii="Arial" w:hAnsi="Arial" w:cs="Arial"/>
          <w:color w:val="000000"/>
          <w:kern w:val="0"/>
          <w:sz w:val="15"/>
          <w:szCs w:val="15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MFP/SIAD-DCE/FIN-01/31-08-2026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0"/>
          <w:szCs w:val="10"/>
        </w:rPr>
        <w:t>Contador ó Encargado de Inventario</w:t>
      </w:r>
    </w:p>
    <w:p w14:paraId="777C0330" w14:textId="77777777" w:rsidR="009E5478" w:rsidRDefault="009E5478">
      <w:pPr>
        <w:widowControl w:val="0"/>
        <w:tabs>
          <w:tab w:val="left" w:pos="120"/>
        </w:tabs>
        <w:autoSpaceDE w:val="0"/>
        <w:autoSpaceDN w:val="0"/>
        <w:adjustRightInd w:val="0"/>
        <w:spacing w:before="5754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C:\FORMATOS\FIN-01.DOC</w:t>
      </w:r>
    </w:p>
    <w:p w14:paraId="6B9340FF" w14:textId="77777777" w:rsidR="009E5478" w:rsidRDefault="009E547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kern w:val="0"/>
          <w:sz w:val="25"/>
          <w:szCs w:val="25"/>
        </w:rPr>
      </w:pPr>
      <w:r>
        <w:rPr>
          <w:rFonts w:ascii="Times New Roman" w:hAnsi="Times New Roman"/>
          <w:b/>
          <w:bCs/>
          <w:color w:val="000000"/>
          <w:kern w:val="0"/>
          <w:sz w:val="20"/>
          <w:szCs w:val="20"/>
        </w:rPr>
        <w:t>viernes, 4 de septiembre de 2026</w:t>
      </w:r>
    </w:p>
    <w:sectPr w:rsidR="009E5478">
      <w:pgSz w:w="12240" w:h="15840" w:code="1"/>
      <w:pgMar w:top="963" w:right="360" w:bottom="1060" w:left="3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8EE"/>
    <w:rsid w:val="000F78EE"/>
    <w:rsid w:val="005653C7"/>
    <w:rsid w:val="005B0B5D"/>
    <w:rsid w:val="009E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1ABDBC4"/>
  <w14:defaultImageDpi w14:val="0"/>
  <w15:docId w15:val="{99873127-34AE-49CD-A5C8-0ABBF8860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s-GT" w:eastAsia="es-G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710</Words>
  <Characters>4229</Characters>
  <Application>Microsoft Office Word</Application>
  <DocSecurity>0</DocSecurity>
  <Lines>111</Lines>
  <Paragraphs>58</Paragraphs>
  <ScaleCrop>false</ScaleCrop>
  <Company/>
  <LinksUpToDate>false</LinksUpToDate>
  <CharactersWithSpaces>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Osbely Soto Castro</dc:creator>
  <cp:keywords/>
  <dc:description/>
  <cp:lastModifiedBy>Ligia María Castellanos Valle</cp:lastModifiedBy>
  <cp:revision>2</cp:revision>
  <cp:lastPrinted>2026-09-11T16:33:00Z</cp:lastPrinted>
  <dcterms:created xsi:type="dcterms:W3CDTF">2026-09-16T20:24:00Z</dcterms:created>
  <dcterms:modified xsi:type="dcterms:W3CDTF">2026-09-16T20:24:00Z</dcterms:modified>
</cp:coreProperties>
</file>