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61C6" w14:textId="77777777" w:rsidR="00E52991" w:rsidRPr="009710A8" w:rsidRDefault="00115A92" w:rsidP="00115A92">
      <w:pPr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9710A8">
        <w:rPr>
          <w:rFonts w:ascii="Arial" w:hAnsi="Arial" w:cs="Arial"/>
          <w:b/>
          <w:color w:val="002060"/>
          <w:sz w:val="72"/>
          <w:szCs w:val="72"/>
        </w:rPr>
        <w:t xml:space="preserve">Informe de Ejecución Presupuestaria </w:t>
      </w:r>
    </w:p>
    <w:p w14:paraId="1591D74D" w14:textId="79C553A5" w:rsidR="00AC3B89" w:rsidRPr="009710A8" w:rsidRDefault="00F901C9" w:rsidP="00115A92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>
        <w:rPr>
          <w:rFonts w:ascii="Arial" w:hAnsi="Arial" w:cs="Arial"/>
          <w:b/>
          <w:color w:val="002060"/>
          <w:sz w:val="56"/>
          <w:szCs w:val="56"/>
        </w:rPr>
        <w:t xml:space="preserve">al 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mes de </w:t>
      </w:r>
      <w:r w:rsidR="006D1CD5">
        <w:rPr>
          <w:rFonts w:ascii="Arial" w:hAnsi="Arial" w:cs="Arial"/>
          <w:b/>
          <w:color w:val="002060"/>
          <w:sz w:val="56"/>
          <w:szCs w:val="56"/>
        </w:rPr>
        <w:t>dici</w:t>
      </w:r>
      <w:r w:rsidR="004F5ECA">
        <w:rPr>
          <w:rFonts w:ascii="Arial" w:hAnsi="Arial" w:cs="Arial"/>
          <w:b/>
          <w:color w:val="002060"/>
          <w:sz w:val="56"/>
          <w:szCs w:val="56"/>
        </w:rPr>
        <w:t>embre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 de </w:t>
      </w:r>
      <w:r w:rsidR="005D4D3D">
        <w:rPr>
          <w:rFonts w:ascii="Arial" w:hAnsi="Arial" w:cs="Arial"/>
          <w:b/>
          <w:color w:val="002060"/>
          <w:sz w:val="56"/>
          <w:szCs w:val="56"/>
        </w:rPr>
        <w:t>2023</w:t>
      </w:r>
    </w:p>
    <w:p w14:paraId="16FD6DCE" w14:textId="77777777" w:rsidR="00AC3B89" w:rsidRPr="009710A8" w:rsidRDefault="00AC3B89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136A4098" w14:textId="77777777" w:rsidR="00115A92" w:rsidRDefault="00115A92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6E3CC901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2CF817A3" w14:textId="77777777" w:rsidR="00AC3B89" w:rsidRPr="009710A8" w:rsidRDefault="00115A92" w:rsidP="00AC3B89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9710A8">
        <w:rPr>
          <w:rFonts w:ascii="Arial" w:hAnsi="Arial" w:cs="Arial"/>
          <w:b/>
          <w:color w:val="002060"/>
          <w:sz w:val="56"/>
          <w:szCs w:val="56"/>
        </w:rPr>
        <w:t xml:space="preserve">Ministerio de Economía </w:t>
      </w:r>
    </w:p>
    <w:p w14:paraId="44AF8DD3" w14:textId="77777777" w:rsidR="006B287F" w:rsidRPr="009710A8" w:rsidRDefault="006B287F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1DE0A7AE" w14:textId="77777777" w:rsidR="00AC3B89" w:rsidRDefault="00AC3B89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4E8D7163" w14:textId="77777777" w:rsid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2343BF21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7908187F" w14:textId="77777777" w:rsidR="00260747" w:rsidRPr="009710A8" w:rsidRDefault="00A06756" w:rsidP="00AE5F69">
      <w:pPr>
        <w:jc w:val="center"/>
        <w:rPr>
          <w:rFonts w:ascii="Arial" w:hAnsi="Arial" w:cs="Arial"/>
          <w:b/>
          <w:noProof/>
          <w:color w:val="002060"/>
          <w:sz w:val="56"/>
          <w:szCs w:val="56"/>
        </w:rPr>
      </w:pPr>
      <w:r w:rsidRPr="009710A8">
        <w:rPr>
          <w:rFonts w:ascii="Arial" w:hAnsi="Arial" w:cs="Arial"/>
          <w:b/>
          <w:noProof/>
          <w:color w:val="002060"/>
          <w:sz w:val="56"/>
          <w:szCs w:val="56"/>
        </w:rPr>
        <w:t>Dirección Financiera</w:t>
      </w:r>
    </w:p>
    <w:p w14:paraId="46A0B33A" w14:textId="77777777" w:rsidR="00115A92" w:rsidRPr="009710A8" w:rsidRDefault="00115A92" w:rsidP="00115A92">
      <w:pPr>
        <w:spacing w:after="0" w:line="240" w:lineRule="auto"/>
        <w:jc w:val="center"/>
        <w:rPr>
          <w:rFonts w:ascii="Arial" w:hAnsi="Arial" w:cs="Arial"/>
          <w:b/>
          <w:color w:val="002060"/>
          <w:lang w:val="es-MX"/>
        </w:rPr>
      </w:pPr>
    </w:p>
    <w:p w14:paraId="1E0891E9" w14:textId="77777777" w:rsidR="003C2321" w:rsidRPr="001A6721" w:rsidRDefault="003C2321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9D26951" w14:textId="77777777" w:rsidR="00FC020B" w:rsidRDefault="00AC3B8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INFORME DE EJECUCIÓN PRESUPUESTARIA</w:t>
      </w:r>
      <w:r w:rsidR="00BC6075">
        <w:rPr>
          <w:rFonts w:ascii="Arial" w:hAnsi="Arial" w:cs="Arial"/>
          <w:b/>
          <w:lang w:val="es-MX"/>
        </w:rPr>
        <w:t xml:space="preserve"> AL</w:t>
      </w:r>
    </w:p>
    <w:p w14:paraId="281F21D1" w14:textId="38681D51" w:rsidR="00AC3B89" w:rsidRDefault="00B13F11" w:rsidP="0021256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</w:t>
      </w:r>
      <w:r w:rsidR="00D26DCC" w:rsidRPr="001A6721">
        <w:rPr>
          <w:rFonts w:ascii="Arial" w:hAnsi="Arial" w:cs="Arial"/>
          <w:b/>
          <w:lang w:val="es-MX"/>
        </w:rPr>
        <w:t xml:space="preserve">DE </w:t>
      </w:r>
      <w:r w:rsidR="006D1CD5">
        <w:rPr>
          <w:rFonts w:ascii="Arial" w:hAnsi="Arial" w:cs="Arial"/>
          <w:b/>
          <w:lang w:val="es-MX"/>
        </w:rPr>
        <w:t>DIC</w:t>
      </w:r>
      <w:r w:rsidR="004F5ECA">
        <w:rPr>
          <w:rFonts w:ascii="Arial" w:hAnsi="Arial" w:cs="Arial"/>
          <w:b/>
          <w:lang w:val="es-MX"/>
        </w:rPr>
        <w:t>IEMBRE</w:t>
      </w:r>
      <w:r w:rsidR="00F46A46">
        <w:rPr>
          <w:rFonts w:ascii="Arial" w:hAnsi="Arial" w:cs="Arial"/>
          <w:b/>
          <w:lang w:val="es-MX"/>
        </w:rPr>
        <w:t xml:space="preserve"> </w:t>
      </w:r>
      <w:r w:rsidR="00AC3B89" w:rsidRPr="001A6721">
        <w:rPr>
          <w:rFonts w:ascii="Arial" w:hAnsi="Arial" w:cs="Arial"/>
          <w:b/>
          <w:lang w:val="es-MX"/>
        </w:rPr>
        <w:t xml:space="preserve">DEL EJERCICIO FISCAL </w:t>
      </w:r>
      <w:r w:rsidR="00D26DCC">
        <w:rPr>
          <w:rFonts w:ascii="Arial" w:hAnsi="Arial" w:cs="Arial"/>
          <w:b/>
          <w:lang w:val="es-MX"/>
        </w:rPr>
        <w:t>2023</w:t>
      </w:r>
    </w:p>
    <w:p w14:paraId="4D611D27" w14:textId="77777777" w:rsidR="00AC3B89" w:rsidRPr="001A6721" w:rsidRDefault="000D43DB" w:rsidP="00FC020B">
      <w:pPr>
        <w:spacing w:line="240" w:lineRule="auto"/>
        <w:jc w:val="center"/>
        <w:rPr>
          <w:rFonts w:ascii="Arial" w:hAnsi="Arial" w:cs="Arial"/>
          <w:b/>
        </w:rPr>
      </w:pPr>
      <w:r w:rsidRPr="001A6721">
        <w:rPr>
          <w:rFonts w:ascii="Arial" w:hAnsi="Arial" w:cs="Arial"/>
          <w:b/>
        </w:rPr>
        <w:t>MINISTERIO DE ECONOMÍ</w:t>
      </w:r>
      <w:r w:rsidR="00AC3B89" w:rsidRPr="001A6721">
        <w:rPr>
          <w:rFonts w:ascii="Arial" w:hAnsi="Arial" w:cs="Arial"/>
          <w:b/>
        </w:rPr>
        <w:t>A</w:t>
      </w:r>
    </w:p>
    <w:p w14:paraId="21A82CEC" w14:textId="77777777" w:rsidR="00B82433" w:rsidRPr="001A6721" w:rsidRDefault="009C0E31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 w:rsidRPr="001A6721">
        <w:rPr>
          <w:rFonts w:eastAsia="Calibri" w:cs="Arial"/>
          <w:sz w:val="22"/>
          <w:szCs w:val="22"/>
          <w:lang w:val="es-MX" w:eastAsia="en-US"/>
        </w:rPr>
        <w:t>Los usos de las asignaciones presupuestarias están</w:t>
      </w:r>
      <w:r w:rsidR="003C2321" w:rsidRPr="001A6721">
        <w:rPr>
          <w:rFonts w:eastAsia="Calibri" w:cs="Arial"/>
          <w:sz w:val="22"/>
          <w:szCs w:val="22"/>
          <w:lang w:val="es-MX" w:eastAsia="en-US"/>
        </w:rPr>
        <w:t xml:space="preserve"> enfocadas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a</w:t>
      </w:r>
      <w:r w:rsidR="00CA2778" w:rsidRPr="001A6721">
        <w:rPr>
          <w:rFonts w:eastAsia="Calibri" w:cs="Arial"/>
          <w:sz w:val="22"/>
          <w:szCs w:val="22"/>
          <w:lang w:val="es-MX" w:eastAsia="en-US"/>
        </w:rPr>
        <w:t>l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desarrollo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d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e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la agenda del cambio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el cual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 xml:space="preserve"> está vinculado al Pacto de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C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ompetitividad,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>y en los diferentes programas que en conjunto llevan a cabo las actividades como por ejemplo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en el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Desarrollo Económico Competitivo </w:t>
      </w:r>
      <w:r w:rsidR="004B3AF7" w:rsidRPr="001A6721">
        <w:rPr>
          <w:rFonts w:eastAsia="Calibri" w:cs="Arial"/>
          <w:sz w:val="22"/>
          <w:szCs w:val="22"/>
          <w:lang w:val="es-MX" w:eastAsia="en-US"/>
        </w:rPr>
        <w:t>y como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indicadores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muestra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e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l aumento en los índices de competitividad, formalidad, creación de empleo y aumento de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 xml:space="preserve">l nivel de inversión extranjera en el </w:t>
      </w:r>
      <w:r w:rsidR="00CC692D" w:rsidRPr="001A6721">
        <w:rPr>
          <w:rFonts w:eastAsia="Calibri" w:cs="Arial"/>
          <w:sz w:val="22"/>
          <w:szCs w:val="22"/>
          <w:lang w:val="es-MX" w:eastAsia="en-US"/>
        </w:rPr>
        <w:t>país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.</w:t>
      </w:r>
    </w:p>
    <w:p w14:paraId="4BD025B6" w14:textId="77777777" w:rsidR="002C696E" w:rsidRPr="001A6721" w:rsidRDefault="002C696E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0B439801" w14:textId="07CEC715" w:rsidR="00FC7847" w:rsidRDefault="002C1729" w:rsidP="008A6583">
      <w:pPr>
        <w:spacing w:line="360" w:lineRule="auto"/>
        <w:jc w:val="both"/>
        <w:rPr>
          <w:rFonts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Para ello </w:t>
      </w:r>
      <w:r w:rsidR="00660A10">
        <w:rPr>
          <w:rFonts w:ascii="Arial" w:hAnsi="Arial" w:cs="Arial"/>
          <w:lang w:val="es-MX"/>
        </w:rPr>
        <w:t xml:space="preserve">al Ministerio de Economía cuenta con </w:t>
      </w:r>
      <w:r w:rsidR="004D56AC" w:rsidRPr="001A6721">
        <w:rPr>
          <w:rFonts w:ascii="Arial" w:hAnsi="Arial" w:cs="Arial"/>
          <w:lang w:val="es-MX"/>
        </w:rPr>
        <w:t>un presupuesto</w:t>
      </w:r>
      <w:r w:rsidR="00660A10">
        <w:rPr>
          <w:rFonts w:ascii="Arial" w:hAnsi="Arial" w:cs="Arial"/>
          <w:lang w:val="es-MX"/>
        </w:rPr>
        <w:t xml:space="preserve"> vigente </w:t>
      </w:r>
      <w:r w:rsidR="006B287F" w:rsidRPr="001A6721">
        <w:rPr>
          <w:rFonts w:ascii="Arial" w:hAnsi="Arial" w:cs="Arial"/>
          <w:lang w:val="es-MX"/>
        </w:rPr>
        <w:t>que</w:t>
      </w:r>
      <w:r w:rsidR="004D56AC" w:rsidRPr="001A6721">
        <w:rPr>
          <w:rFonts w:ascii="Arial" w:hAnsi="Arial" w:cs="Arial"/>
          <w:lang w:val="es-MX"/>
        </w:rPr>
        <w:t xml:space="preserve"> asc</w:t>
      </w:r>
      <w:r w:rsidR="00CC692D" w:rsidRPr="001A6721">
        <w:rPr>
          <w:rFonts w:ascii="Arial" w:hAnsi="Arial" w:cs="Arial"/>
          <w:lang w:val="es-MX"/>
        </w:rPr>
        <w:t>i</w:t>
      </w:r>
      <w:r w:rsidR="004D56AC" w:rsidRPr="001A6721">
        <w:rPr>
          <w:rFonts w:ascii="Arial" w:hAnsi="Arial" w:cs="Arial"/>
          <w:lang w:val="es-MX"/>
        </w:rPr>
        <w:t>end</w:t>
      </w:r>
      <w:r w:rsidR="00CC692D" w:rsidRPr="001A6721">
        <w:rPr>
          <w:rFonts w:ascii="Arial" w:hAnsi="Arial" w:cs="Arial"/>
          <w:lang w:val="es-MX"/>
        </w:rPr>
        <w:t>e</w:t>
      </w:r>
      <w:r w:rsidR="004D56AC" w:rsidRPr="001A6721">
        <w:rPr>
          <w:rFonts w:ascii="Arial" w:hAnsi="Arial" w:cs="Arial"/>
          <w:lang w:val="es-MX"/>
        </w:rPr>
        <w:t xml:space="preserve"> </w:t>
      </w:r>
      <w:r w:rsidR="00196DA4" w:rsidRPr="001A6721">
        <w:rPr>
          <w:rFonts w:ascii="Arial" w:hAnsi="Arial" w:cs="Arial"/>
          <w:b/>
          <w:lang w:val="es-MX"/>
        </w:rPr>
        <w:t xml:space="preserve">Q. </w:t>
      </w:r>
      <w:r w:rsidR="005F058F">
        <w:rPr>
          <w:rFonts w:ascii="Arial" w:hAnsi="Arial" w:cs="Arial"/>
          <w:b/>
          <w:lang w:val="es-MX"/>
        </w:rPr>
        <w:t>4</w:t>
      </w:r>
      <w:r w:rsidR="00F40516">
        <w:rPr>
          <w:rFonts w:ascii="Arial" w:hAnsi="Arial" w:cs="Arial"/>
          <w:b/>
          <w:lang w:val="es-MX"/>
        </w:rPr>
        <w:t>22.2</w:t>
      </w:r>
      <w:r w:rsidR="00D26DCC">
        <w:rPr>
          <w:rFonts w:ascii="Arial" w:hAnsi="Arial" w:cs="Arial"/>
          <w:b/>
          <w:lang w:val="es-MX"/>
        </w:rPr>
        <w:t xml:space="preserve"> </w:t>
      </w:r>
      <w:r w:rsidR="00196DA4" w:rsidRPr="001A6721">
        <w:rPr>
          <w:rFonts w:ascii="Arial" w:hAnsi="Arial" w:cs="Arial"/>
          <w:lang w:val="es-MX"/>
        </w:rPr>
        <w:t>millones</w:t>
      </w:r>
      <w:r w:rsidR="00183202" w:rsidRPr="001A6721">
        <w:rPr>
          <w:rFonts w:ascii="Arial" w:hAnsi="Arial" w:cs="Arial"/>
          <w:lang w:val="es-MX"/>
        </w:rPr>
        <w:t xml:space="preserve"> </w:t>
      </w:r>
      <w:r w:rsidR="00F40516">
        <w:rPr>
          <w:rFonts w:ascii="Arial" w:hAnsi="Arial" w:cs="Arial"/>
          <w:lang w:val="es-MX"/>
        </w:rPr>
        <w:t>y al cierre del</w:t>
      </w:r>
      <w:r w:rsidR="00391D65" w:rsidRPr="001A6721">
        <w:rPr>
          <w:rFonts w:ascii="Arial" w:hAnsi="Arial" w:cs="Arial"/>
          <w:lang w:val="es-MX"/>
        </w:rPr>
        <w:t xml:space="preserve"> mes de</w:t>
      </w:r>
      <w:r w:rsidR="00B535D7" w:rsidRPr="001A6721">
        <w:rPr>
          <w:rFonts w:ascii="Arial" w:hAnsi="Arial" w:cs="Arial"/>
          <w:lang w:val="es-MX"/>
        </w:rPr>
        <w:t xml:space="preserve"> </w:t>
      </w:r>
      <w:r w:rsidR="006D1CD5">
        <w:rPr>
          <w:rFonts w:ascii="Arial" w:hAnsi="Arial" w:cs="Arial"/>
          <w:lang w:val="es-MX"/>
        </w:rPr>
        <w:t>dic</w:t>
      </w:r>
      <w:r w:rsidR="004F5ECA">
        <w:rPr>
          <w:rFonts w:ascii="Arial" w:hAnsi="Arial" w:cs="Arial"/>
          <w:lang w:val="es-MX"/>
        </w:rPr>
        <w:t>iembre</w:t>
      </w:r>
      <w:r w:rsidR="00F40516">
        <w:rPr>
          <w:rFonts w:ascii="Arial" w:hAnsi="Arial" w:cs="Arial"/>
          <w:lang w:val="es-MX"/>
        </w:rPr>
        <w:t xml:space="preserve">, presenta una ejecución </w:t>
      </w:r>
      <w:r w:rsidR="00391D65" w:rsidRPr="001A6721">
        <w:rPr>
          <w:rFonts w:ascii="Arial" w:hAnsi="Arial" w:cs="Arial"/>
          <w:lang w:val="es-MX"/>
        </w:rPr>
        <w:t xml:space="preserve">por un monto </w:t>
      </w:r>
      <w:r w:rsidR="004B2FCB" w:rsidRPr="001A6721">
        <w:rPr>
          <w:rFonts w:ascii="Arial" w:hAnsi="Arial" w:cs="Arial"/>
          <w:lang w:val="es-MX"/>
        </w:rPr>
        <w:t xml:space="preserve">de </w:t>
      </w:r>
      <w:r w:rsidR="004B2FCB" w:rsidRPr="001A6721">
        <w:rPr>
          <w:rFonts w:ascii="Arial" w:hAnsi="Arial" w:cs="Arial"/>
          <w:b/>
          <w:lang w:val="es-MX"/>
        </w:rPr>
        <w:t>Q</w:t>
      </w:r>
      <w:r w:rsidR="003257CD">
        <w:rPr>
          <w:rFonts w:ascii="Arial" w:hAnsi="Arial" w:cs="Arial"/>
          <w:b/>
          <w:lang w:val="es-MX"/>
        </w:rPr>
        <w:t>.</w:t>
      </w:r>
      <w:r w:rsidR="00F40516">
        <w:rPr>
          <w:rFonts w:ascii="Arial" w:hAnsi="Arial" w:cs="Arial"/>
          <w:b/>
          <w:lang w:val="es-MX"/>
        </w:rPr>
        <w:t>402.6</w:t>
      </w:r>
      <w:r w:rsidR="00053B7B">
        <w:rPr>
          <w:rFonts w:ascii="Arial" w:hAnsi="Arial" w:cs="Arial"/>
          <w:b/>
          <w:lang w:val="es-MX"/>
        </w:rPr>
        <w:t xml:space="preserve"> millones</w:t>
      </w:r>
      <w:r w:rsidR="004B2FCB" w:rsidRPr="001A6721">
        <w:rPr>
          <w:rFonts w:ascii="Arial" w:hAnsi="Arial" w:cs="Arial"/>
          <w:lang w:val="es-MX"/>
        </w:rPr>
        <w:t xml:space="preserve">, lo </w:t>
      </w:r>
      <w:r w:rsidR="0027720D" w:rsidRPr="001A6721">
        <w:rPr>
          <w:rFonts w:ascii="Arial" w:hAnsi="Arial" w:cs="Arial"/>
          <w:lang w:val="es-MX"/>
        </w:rPr>
        <w:t>que representa</w:t>
      </w:r>
      <w:r w:rsidR="004B2FCB" w:rsidRPr="001A6721">
        <w:rPr>
          <w:rFonts w:ascii="Arial" w:hAnsi="Arial" w:cs="Arial"/>
          <w:lang w:val="es-MX"/>
        </w:rPr>
        <w:t xml:space="preserve"> el </w:t>
      </w:r>
      <w:r w:rsidR="00F40516">
        <w:rPr>
          <w:rFonts w:ascii="Arial" w:hAnsi="Arial" w:cs="Arial"/>
          <w:b/>
          <w:lang w:val="es-MX"/>
        </w:rPr>
        <w:t>95.36</w:t>
      </w:r>
      <w:r w:rsidR="004B2FCB" w:rsidRPr="001A6721">
        <w:rPr>
          <w:rFonts w:ascii="Arial" w:hAnsi="Arial" w:cs="Arial"/>
          <w:b/>
          <w:lang w:val="es-MX"/>
        </w:rPr>
        <w:t>%</w:t>
      </w:r>
      <w:r w:rsidR="00391D65" w:rsidRPr="001A6721">
        <w:rPr>
          <w:rFonts w:ascii="Arial" w:hAnsi="Arial" w:cs="Arial"/>
          <w:lang w:val="es-MX"/>
        </w:rPr>
        <w:t xml:space="preserve"> </w:t>
      </w:r>
      <w:r w:rsidR="004723D9" w:rsidRPr="001A6721">
        <w:rPr>
          <w:rFonts w:ascii="Arial" w:hAnsi="Arial" w:cs="Arial"/>
          <w:lang w:val="es-MX"/>
        </w:rPr>
        <w:t>segú</w:t>
      </w:r>
      <w:r w:rsidR="00391D65" w:rsidRPr="001A6721">
        <w:rPr>
          <w:rFonts w:ascii="Arial" w:hAnsi="Arial" w:cs="Arial"/>
          <w:lang w:val="es-MX"/>
        </w:rPr>
        <w:t xml:space="preserve">n </w:t>
      </w:r>
      <w:r w:rsidR="004723D9" w:rsidRPr="001A6721">
        <w:rPr>
          <w:rFonts w:ascii="Arial" w:hAnsi="Arial" w:cs="Arial"/>
          <w:lang w:val="es-MX"/>
        </w:rPr>
        <w:t>informe financiero a través d</w:t>
      </w:r>
      <w:r w:rsidR="00391D65" w:rsidRPr="001A6721">
        <w:rPr>
          <w:rFonts w:ascii="Arial" w:hAnsi="Arial" w:cs="Arial"/>
          <w:lang w:val="es-MX"/>
        </w:rPr>
        <w:t xml:space="preserve">el </w:t>
      </w:r>
      <w:r w:rsidR="00BF3670" w:rsidRPr="001A6721">
        <w:rPr>
          <w:rFonts w:ascii="Arial" w:hAnsi="Arial" w:cs="Arial"/>
          <w:lang w:val="es-MX"/>
        </w:rPr>
        <w:t>portal</w:t>
      </w:r>
      <w:r w:rsidR="00391D65" w:rsidRPr="001A6721">
        <w:rPr>
          <w:rFonts w:ascii="Arial" w:hAnsi="Arial" w:cs="Arial"/>
          <w:lang w:val="es-MX"/>
        </w:rPr>
        <w:t xml:space="preserve"> SICOIN.</w:t>
      </w:r>
      <w:r w:rsidR="00391D65" w:rsidRPr="001A6721">
        <w:rPr>
          <w:rFonts w:cs="Arial"/>
          <w:lang w:val="es-MX"/>
        </w:rPr>
        <w:t xml:space="preserve"> </w:t>
      </w:r>
    </w:p>
    <w:p w14:paraId="3E4EAF1A" w14:textId="77777777" w:rsidR="004F5ECA" w:rsidRDefault="004F5ECA" w:rsidP="008A6583">
      <w:pPr>
        <w:spacing w:line="360" w:lineRule="auto"/>
        <w:jc w:val="both"/>
        <w:rPr>
          <w:rFonts w:cs="Arial"/>
          <w:lang w:val="es-MX"/>
        </w:rPr>
      </w:pPr>
    </w:p>
    <w:p w14:paraId="3B2B0C85" w14:textId="77777777" w:rsidR="009A5040" w:rsidRDefault="00700F1F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GRÁFICA</w:t>
      </w:r>
      <w:r w:rsidR="00453A70" w:rsidRPr="001A6721">
        <w:rPr>
          <w:rFonts w:ascii="Arial" w:hAnsi="Arial" w:cs="Arial"/>
          <w:b/>
          <w:lang w:val="es-MX"/>
        </w:rPr>
        <w:t xml:space="preserve">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453A70" w:rsidRPr="001A6721">
        <w:rPr>
          <w:rFonts w:ascii="Arial" w:hAnsi="Arial" w:cs="Arial"/>
          <w:b/>
          <w:lang w:val="es-MX"/>
        </w:rPr>
        <w:t>1</w:t>
      </w:r>
      <w:r w:rsidR="00115A92" w:rsidRPr="001A6721">
        <w:rPr>
          <w:rFonts w:ascii="Arial" w:hAnsi="Arial" w:cs="Arial"/>
          <w:b/>
          <w:lang w:val="es-MX"/>
        </w:rPr>
        <w:t xml:space="preserve"> </w:t>
      </w:r>
    </w:p>
    <w:p w14:paraId="7D8C1FF5" w14:textId="7692DD0C" w:rsidR="00D607B6" w:rsidRDefault="00262364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EJECUCIÓN </w:t>
      </w:r>
      <w:r w:rsidR="00BC6075">
        <w:rPr>
          <w:rFonts w:ascii="Arial" w:hAnsi="Arial" w:cs="Arial"/>
          <w:b/>
          <w:lang w:val="es-MX"/>
        </w:rPr>
        <w:t>DEL</w:t>
      </w:r>
      <w:r w:rsidR="00D64205" w:rsidRPr="001A6721">
        <w:rPr>
          <w:rFonts w:ascii="Arial" w:hAnsi="Arial" w:cs="Arial"/>
          <w:b/>
          <w:lang w:val="es-MX"/>
        </w:rPr>
        <w:t xml:space="preserve"> </w:t>
      </w:r>
      <w:r w:rsidR="001E3B9D" w:rsidRPr="001A6721">
        <w:rPr>
          <w:rFonts w:ascii="Arial" w:hAnsi="Arial" w:cs="Arial"/>
          <w:b/>
          <w:lang w:val="es-MX"/>
        </w:rPr>
        <w:t>MES</w:t>
      </w:r>
      <w:r w:rsidR="00D64205" w:rsidRPr="001A6721">
        <w:rPr>
          <w:rFonts w:ascii="Arial" w:hAnsi="Arial" w:cs="Arial"/>
          <w:b/>
          <w:lang w:val="es-MX"/>
        </w:rPr>
        <w:t xml:space="preserve"> DE</w:t>
      </w:r>
      <w:r w:rsidR="00115A92" w:rsidRPr="001A6721">
        <w:rPr>
          <w:rFonts w:ascii="Arial" w:hAnsi="Arial" w:cs="Arial"/>
          <w:b/>
          <w:lang w:val="es-MX"/>
        </w:rPr>
        <w:t xml:space="preserve"> </w:t>
      </w:r>
      <w:r w:rsidR="006D1CD5">
        <w:rPr>
          <w:rFonts w:ascii="Arial" w:hAnsi="Arial" w:cs="Arial"/>
          <w:b/>
          <w:lang w:val="es-MX"/>
        </w:rPr>
        <w:t>DIC</w:t>
      </w:r>
      <w:r w:rsidR="004F5ECA">
        <w:rPr>
          <w:rFonts w:ascii="Arial" w:hAnsi="Arial" w:cs="Arial"/>
          <w:b/>
          <w:lang w:val="es-MX"/>
        </w:rPr>
        <w:t>IEMBRE</w:t>
      </w:r>
      <w:r w:rsidR="005D4D3D">
        <w:rPr>
          <w:rFonts w:ascii="Arial" w:hAnsi="Arial" w:cs="Arial"/>
          <w:b/>
          <w:lang w:val="es-MX"/>
        </w:rPr>
        <w:t xml:space="preserve"> 2023</w:t>
      </w:r>
    </w:p>
    <w:p w14:paraId="03B2EB73" w14:textId="77777777" w:rsidR="00D245E9" w:rsidRDefault="00D245E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1FF4E8F" w14:textId="05AF022B" w:rsidR="00797FC7" w:rsidRPr="001A6721" w:rsidRDefault="00951BEA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/>
        </w:rPr>
        <w:drawing>
          <wp:inline distT="0" distB="0" distL="0" distR="0" wp14:anchorId="3DC2D354" wp14:editId="4F1ECE7D">
            <wp:extent cx="4826442" cy="3529835"/>
            <wp:effectExtent l="0" t="0" r="0" b="0"/>
            <wp:docPr id="12992408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576" cy="355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7A279" w14:textId="77777777" w:rsidR="003F1259" w:rsidRDefault="003F1259" w:rsidP="00115A92">
      <w:pPr>
        <w:spacing w:after="0" w:line="240" w:lineRule="auto"/>
        <w:jc w:val="center"/>
        <w:rPr>
          <w:rFonts w:ascii="Arial" w:hAnsi="Arial" w:cs="Arial"/>
          <w:b/>
          <w:noProof/>
          <w:lang w:eastAsia="es-GT"/>
        </w:rPr>
      </w:pPr>
    </w:p>
    <w:p w14:paraId="6E10E2AE" w14:textId="77777777" w:rsidR="00D00C53" w:rsidRDefault="001E3B9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18D52E8A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45672B64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21F86B34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235757E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7E9472D" w14:textId="77777777" w:rsidR="00106C48" w:rsidRPr="001A6721" w:rsidRDefault="00006DFB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CUADRO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1</w:t>
      </w:r>
    </w:p>
    <w:p w14:paraId="7B5C7278" w14:textId="77777777" w:rsidR="00106C48" w:rsidRPr="001A6721" w:rsidRDefault="00DD4C6C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106C48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ACUMULADA POR FUENTE</w:t>
      </w:r>
      <w:r w:rsidR="00106C48" w:rsidRPr="001A6721">
        <w:rPr>
          <w:rFonts w:ascii="Arial" w:hAnsi="Arial" w:cs="Arial"/>
          <w:b/>
          <w:lang w:val="es-MX"/>
        </w:rPr>
        <w:t xml:space="preserve"> DE FINANCIAMIENTO</w:t>
      </w:r>
    </w:p>
    <w:p w14:paraId="24A05FBB" w14:textId="2361B6B7" w:rsidR="00205E4B" w:rsidRDefault="00F901C9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</w:t>
      </w:r>
      <w:r w:rsidR="00126D14" w:rsidRPr="001A6721">
        <w:rPr>
          <w:rFonts w:ascii="Arial" w:hAnsi="Arial" w:cs="Arial"/>
          <w:b/>
          <w:lang w:val="es-MX"/>
        </w:rPr>
        <w:t xml:space="preserve">MES </w:t>
      </w:r>
      <w:r w:rsidR="00A235B7" w:rsidRPr="001A6721">
        <w:rPr>
          <w:rFonts w:ascii="Arial" w:hAnsi="Arial" w:cs="Arial"/>
          <w:b/>
          <w:lang w:val="es-MX"/>
        </w:rPr>
        <w:t>DE</w:t>
      </w:r>
      <w:r w:rsidR="00481AA8" w:rsidRPr="001A6721">
        <w:rPr>
          <w:rFonts w:ascii="Arial" w:hAnsi="Arial" w:cs="Arial"/>
          <w:b/>
          <w:lang w:val="es-MX"/>
        </w:rPr>
        <w:t xml:space="preserve"> </w:t>
      </w:r>
      <w:r w:rsidR="00951BEA">
        <w:rPr>
          <w:rFonts w:ascii="Arial" w:hAnsi="Arial" w:cs="Arial"/>
          <w:b/>
          <w:lang w:val="es-MX"/>
        </w:rPr>
        <w:t>DICIEMBRE</w:t>
      </w:r>
      <w:r w:rsidR="00BF3670">
        <w:rPr>
          <w:rFonts w:ascii="Arial" w:hAnsi="Arial" w:cs="Arial"/>
          <w:b/>
          <w:lang w:val="es-MX"/>
        </w:rPr>
        <w:t xml:space="preserve"> </w:t>
      </w:r>
      <w:r w:rsidR="00D26DCC">
        <w:rPr>
          <w:rFonts w:ascii="Arial" w:hAnsi="Arial" w:cs="Arial"/>
          <w:b/>
          <w:lang w:val="es-MX"/>
        </w:rPr>
        <w:t>2023</w:t>
      </w:r>
    </w:p>
    <w:p w14:paraId="37853F68" w14:textId="76478D50" w:rsidR="008D641A" w:rsidRPr="001A6721" w:rsidRDefault="00265428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65428">
        <w:drawing>
          <wp:inline distT="0" distB="0" distL="0" distR="0" wp14:anchorId="0716C339" wp14:editId="61D1124F">
            <wp:extent cx="6242050" cy="2692400"/>
            <wp:effectExtent l="0" t="0" r="6350" b="0"/>
            <wp:docPr id="19304009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E54A6" w14:textId="48686E9A" w:rsidR="00EF5665" w:rsidRDefault="00EF5665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96D2241" w14:textId="77777777" w:rsidR="002D7B93" w:rsidRDefault="002D7B93" w:rsidP="002D7B93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25620BF2" w14:textId="77777777" w:rsidR="00886A6D" w:rsidRPr="001A6721" w:rsidRDefault="00886A6D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D70F9C3" w14:textId="5F3C3858" w:rsidR="00761922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La fuente de</w:t>
      </w:r>
      <w:r w:rsidR="00C81D0F" w:rsidRPr="001A6721">
        <w:rPr>
          <w:rFonts w:ascii="Arial" w:hAnsi="Arial" w:cs="Arial"/>
          <w:lang w:val="es-MX"/>
        </w:rPr>
        <w:t xml:space="preserve"> financiamiento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>11 “Ingresos Corrient</w:t>
      </w:r>
      <w:r w:rsidR="005D4D3D">
        <w:rPr>
          <w:rFonts w:ascii="Arial" w:hAnsi="Arial" w:cs="Arial"/>
          <w:lang w:val="es-MX"/>
        </w:rPr>
        <w:t xml:space="preserve">es”, reporta una ejecución al mes de </w:t>
      </w:r>
      <w:proofErr w:type="gramStart"/>
      <w:r w:rsidR="00265428">
        <w:rPr>
          <w:rFonts w:ascii="Arial" w:hAnsi="Arial" w:cs="Arial"/>
          <w:lang w:val="es-MX"/>
        </w:rPr>
        <w:t>diciembre</w:t>
      </w:r>
      <w:r w:rsidR="00C12D4F">
        <w:rPr>
          <w:rFonts w:ascii="Arial" w:hAnsi="Arial" w:cs="Arial"/>
          <w:lang w:val="es-MX"/>
        </w:rPr>
        <w:t xml:space="preserve"> </w:t>
      </w:r>
      <w:r w:rsidR="005D4D3D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>del</w:t>
      </w:r>
      <w:proofErr w:type="gramEnd"/>
      <w:r w:rsidR="00373024" w:rsidRPr="001A6721">
        <w:rPr>
          <w:rFonts w:ascii="Arial" w:hAnsi="Arial" w:cs="Arial"/>
          <w:lang w:val="es-MX"/>
        </w:rPr>
        <w:t xml:space="preserve"> </w:t>
      </w:r>
      <w:r w:rsidR="00265428">
        <w:rPr>
          <w:rFonts w:ascii="Arial" w:hAnsi="Arial" w:cs="Arial"/>
          <w:b/>
          <w:lang w:val="es-MX"/>
        </w:rPr>
        <w:t>94.90</w:t>
      </w:r>
      <w:r w:rsidR="00A244A2" w:rsidRPr="001A6721">
        <w:rPr>
          <w:rFonts w:ascii="Arial" w:hAnsi="Arial" w:cs="Arial"/>
          <w:b/>
          <w:lang w:val="es-MX"/>
        </w:rPr>
        <w:t>%</w:t>
      </w:r>
      <w:r w:rsidR="00A244A2" w:rsidRPr="001A6721">
        <w:rPr>
          <w:rFonts w:ascii="Arial" w:hAnsi="Arial" w:cs="Arial"/>
          <w:lang w:val="es-MX"/>
        </w:rPr>
        <w:t xml:space="preserve"> </w:t>
      </w:r>
      <w:r w:rsidR="00A244A2">
        <w:rPr>
          <w:rFonts w:ascii="Arial" w:hAnsi="Arial" w:cs="Arial"/>
          <w:lang w:val="es-MX"/>
        </w:rPr>
        <w:t>en</w:t>
      </w:r>
      <w:r w:rsidR="00C81D0F" w:rsidRPr="001A6721">
        <w:rPr>
          <w:rFonts w:ascii="Arial" w:hAnsi="Arial" w:cs="Arial"/>
          <w:lang w:val="es-MX"/>
        </w:rPr>
        <w:t xml:space="preserve"> gran parte se debe al pago de</w:t>
      </w:r>
      <w:r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servicios personales </w:t>
      </w:r>
      <w:r w:rsidR="00D26391" w:rsidRPr="001A6721">
        <w:rPr>
          <w:rFonts w:ascii="Arial" w:hAnsi="Arial" w:cs="Arial"/>
          <w:lang w:val="es-MX"/>
        </w:rPr>
        <w:t>mens</w:t>
      </w:r>
      <w:r w:rsidR="003F755C" w:rsidRPr="001A6721">
        <w:rPr>
          <w:rFonts w:ascii="Arial" w:hAnsi="Arial" w:cs="Arial"/>
          <w:lang w:val="es-MX"/>
        </w:rPr>
        <w:t xml:space="preserve">ual a los empleados permanentes y </w:t>
      </w:r>
      <w:r w:rsidR="00EF5665" w:rsidRPr="001A6721">
        <w:rPr>
          <w:rFonts w:ascii="Arial" w:hAnsi="Arial" w:cs="Arial"/>
          <w:lang w:val="es-MX"/>
        </w:rPr>
        <w:t>temporales,</w:t>
      </w:r>
      <w:r w:rsidR="003F1259">
        <w:rPr>
          <w:rFonts w:ascii="Arial" w:hAnsi="Arial" w:cs="Arial"/>
          <w:lang w:val="es-MX"/>
        </w:rPr>
        <w:t xml:space="preserve"> </w:t>
      </w:r>
      <w:r w:rsidR="00DE5D3F" w:rsidRPr="001A6721">
        <w:rPr>
          <w:rFonts w:ascii="Arial" w:hAnsi="Arial" w:cs="Arial"/>
          <w:lang w:val="es-MX"/>
        </w:rPr>
        <w:t xml:space="preserve">así como los </w:t>
      </w:r>
      <w:r w:rsidR="008901BD" w:rsidRPr="001A6721">
        <w:rPr>
          <w:rFonts w:ascii="Arial" w:hAnsi="Arial" w:cs="Arial"/>
          <w:lang w:val="es-MX"/>
        </w:rPr>
        <w:t>gastos de funci</w:t>
      </w:r>
      <w:r w:rsidR="009D661D" w:rsidRPr="001A6721">
        <w:rPr>
          <w:rFonts w:ascii="Arial" w:hAnsi="Arial" w:cs="Arial"/>
          <w:lang w:val="es-MX"/>
        </w:rPr>
        <w:t xml:space="preserve">onamiento por la cantidad de </w:t>
      </w:r>
      <w:r w:rsidR="003B76EF">
        <w:rPr>
          <w:rFonts w:ascii="Arial" w:hAnsi="Arial" w:cs="Arial"/>
          <w:lang w:val="es-MX"/>
        </w:rPr>
        <w:t>Q.</w:t>
      </w:r>
      <w:r w:rsidR="00265428">
        <w:rPr>
          <w:rFonts w:ascii="Arial" w:hAnsi="Arial" w:cs="Arial"/>
          <w:lang w:val="es-MX"/>
        </w:rPr>
        <w:t>256,232,095.38</w:t>
      </w:r>
      <w:r w:rsidR="005F058F">
        <w:rPr>
          <w:rFonts w:ascii="Arial" w:hAnsi="Arial" w:cs="Arial"/>
          <w:lang w:val="es-MX"/>
        </w:rPr>
        <w:t>.</w:t>
      </w:r>
    </w:p>
    <w:p w14:paraId="322A862E" w14:textId="77777777" w:rsidR="00886A6D" w:rsidRPr="004B6423" w:rsidRDefault="00886A6D" w:rsidP="00981B2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246A7279" w14:textId="77777777" w:rsidR="00981B21" w:rsidRPr="001A6721" w:rsidRDefault="00981B21" w:rsidP="00981B2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Los recursos fueron ejecutados, cumpliendo con la normativa de observación general para el Ejercicio Fiscal </w:t>
      </w:r>
      <w:r w:rsidR="00D26DCC">
        <w:rPr>
          <w:rFonts w:ascii="Arial" w:hAnsi="Arial" w:cs="Arial"/>
          <w:lang w:val="es-MX"/>
        </w:rPr>
        <w:t>2023</w:t>
      </w:r>
      <w:r w:rsidRPr="001A6721">
        <w:rPr>
          <w:rFonts w:ascii="Arial" w:hAnsi="Arial" w:cs="Arial"/>
          <w:lang w:val="es-MX"/>
        </w:rPr>
        <w:t>, emitido por el Ministerio de Finanzas Públicas. Dando prioridad a los recursos sumamente necesarios para poder seguir proporcionando un buen servicio a la población y cumplir con los objetivos trazados según el Plan Operativo Anual -POA-.</w:t>
      </w:r>
    </w:p>
    <w:p w14:paraId="22B644AE" w14:textId="77777777" w:rsidR="00981B21" w:rsidRPr="004B6423" w:rsidRDefault="00981B21" w:rsidP="007A44A1">
      <w:pPr>
        <w:spacing w:after="0" w:line="360" w:lineRule="auto"/>
        <w:jc w:val="both"/>
        <w:rPr>
          <w:rFonts w:ascii="Arial" w:hAnsi="Arial" w:cs="Arial"/>
          <w:sz w:val="10"/>
          <w:szCs w:val="10"/>
          <w:lang w:val="es-MX"/>
        </w:rPr>
      </w:pPr>
    </w:p>
    <w:p w14:paraId="45758DF1" w14:textId="79CF2E94" w:rsidR="00C91A07" w:rsidRPr="001A6721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El presupuesto que está financiado por la generación de recursos propios,</w:t>
      </w:r>
      <w:r w:rsidR="00661B55" w:rsidRPr="001A6721">
        <w:rPr>
          <w:rFonts w:ascii="Arial" w:hAnsi="Arial" w:cs="Arial"/>
          <w:lang w:val="es-MX"/>
        </w:rPr>
        <w:t xml:space="preserve"> fuente </w:t>
      </w:r>
      <w:r w:rsidR="00DE5D3F" w:rsidRPr="001A6721">
        <w:rPr>
          <w:rFonts w:ascii="Arial" w:hAnsi="Arial" w:cs="Arial"/>
          <w:lang w:val="es-MX"/>
        </w:rPr>
        <w:t>de financiamiento 31 “Ingresos P</w:t>
      </w:r>
      <w:r w:rsidR="00661B55" w:rsidRPr="001A6721">
        <w:rPr>
          <w:rFonts w:ascii="Arial" w:hAnsi="Arial" w:cs="Arial"/>
          <w:lang w:val="es-MX"/>
        </w:rPr>
        <w:t>ropios”</w:t>
      </w:r>
      <w:r w:rsidRPr="001A6721">
        <w:rPr>
          <w:rFonts w:ascii="Arial" w:hAnsi="Arial" w:cs="Arial"/>
          <w:lang w:val="es-MX"/>
        </w:rPr>
        <w:t xml:space="preserve">, alcanzó </w:t>
      </w:r>
      <w:r w:rsidR="002747D1" w:rsidRPr="001A6721">
        <w:rPr>
          <w:rFonts w:ascii="Arial" w:hAnsi="Arial" w:cs="Arial"/>
          <w:lang w:val="es-MX"/>
        </w:rPr>
        <w:t>un</w:t>
      </w:r>
      <w:r w:rsidR="003257CD">
        <w:rPr>
          <w:rFonts w:ascii="Arial" w:hAnsi="Arial" w:cs="Arial"/>
          <w:lang w:val="es-MX"/>
        </w:rPr>
        <w:t xml:space="preserve"> </w:t>
      </w:r>
      <w:r w:rsidR="00B0159D">
        <w:rPr>
          <w:rFonts w:ascii="Arial" w:hAnsi="Arial" w:cs="Arial"/>
          <w:b/>
          <w:lang w:val="es-MX"/>
        </w:rPr>
        <w:t>93.06</w:t>
      </w:r>
      <w:r w:rsidR="00C63E61" w:rsidRPr="003257CD">
        <w:rPr>
          <w:rFonts w:ascii="Arial" w:hAnsi="Arial" w:cs="Arial"/>
          <w:b/>
          <w:lang w:val="es-MX"/>
        </w:rPr>
        <w:t>%</w:t>
      </w:r>
      <w:r w:rsidR="00A6362B" w:rsidRPr="003257CD">
        <w:rPr>
          <w:rFonts w:ascii="Arial" w:hAnsi="Arial" w:cs="Arial"/>
          <w:b/>
          <w:lang w:val="es-MX"/>
        </w:rPr>
        <w:t xml:space="preserve"> </w:t>
      </w:r>
      <w:r w:rsidR="00661B55" w:rsidRPr="001A6721">
        <w:rPr>
          <w:rFonts w:ascii="Arial" w:hAnsi="Arial" w:cs="Arial"/>
          <w:lang w:val="es-MX"/>
        </w:rPr>
        <w:t>de ejecución</w:t>
      </w:r>
      <w:r w:rsidR="00BC1B79" w:rsidRPr="001A6721">
        <w:rPr>
          <w:rFonts w:ascii="Arial" w:hAnsi="Arial" w:cs="Arial"/>
          <w:lang w:val="es-MX"/>
        </w:rPr>
        <w:t xml:space="preserve"> equivalente a Q.</w:t>
      </w:r>
      <w:r w:rsidR="00233E45" w:rsidRPr="00233E45">
        <w:rPr>
          <w:rFonts w:ascii="Arial" w:hAnsi="Arial" w:cs="Arial"/>
          <w:lang w:val="es-MX"/>
        </w:rPr>
        <w:t xml:space="preserve"> </w:t>
      </w:r>
      <w:r w:rsidR="00B0159D">
        <w:rPr>
          <w:rFonts w:ascii="Arial" w:hAnsi="Arial" w:cs="Arial"/>
          <w:lang w:val="es-MX"/>
        </w:rPr>
        <w:t>49,874,980.47</w:t>
      </w:r>
      <w:r w:rsidR="00661B55" w:rsidRPr="001A6721">
        <w:rPr>
          <w:rFonts w:ascii="Arial" w:hAnsi="Arial" w:cs="Arial"/>
          <w:lang w:val="es-MX"/>
        </w:rPr>
        <w:t xml:space="preserve">; derivado de la prestación de servicios registrales y </w:t>
      </w:r>
      <w:r w:rsidR="00021DFB" w:rsidRPr="001A6721">
        <w:rPr>
          <w:rFonts w:ascii="Arial" w:hAnsi="Arial" w:cs="Arial"/>
          <w:lang w:val="es-MX"/>
        </w:rPr>
        <w:t xml:space="preserve">otros; </w:t>
      </w:r>
      <w:r w:rsidR="00B70337" w:rsidRPr="001A6721">
        <w:rPr>
          <w:rFonts w:ascii="Arial" w:hAnsi="Arial" w:cs="Arial"/>
          <w:lang w:val="es-MX"/>
        </w:rPr>
        <w:t>f</w:t>
      </w:r>
      <w:r w:rsidR="00021DFB" w:rsidRPr="001A6721">
        <w:rPr>
          <w:rFonts w:ascii="Arial" w:hAnsi="Arial" w:cs="Arial"/>
          <w:lang w:val="es-MX"/>
        </w:rPr>
        <w:t>ue</w:t>
      </w:r>
      <w:r w:rsidR="00702445">
        <w:rPr>
          <w:rFonts w:ascii="Arial" w:hAnsi="Arial" w:cs="Arial"/>
          <w:lang w:val="es-MX"/>
        </w:rPr>
        <w:t xml:space="preserve"> </w:t>
      </w:r>
      <w:r w:rsidR="00021DFB" w:rsidRPr="001A6721">
        <w:rPr>
          <w:rFonts w:ascii="Arial" w:hAnsi="Arial" w:cs="Arial"/>
          <w:lang w:val="es-MX"/>
        </w:rPr>
        <w:t>utilizado conforme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471016" w:rsidRPr="001A6721">
        <w:rPr>
          <w:rFonts w:ascii="Arial" w:hAnsi="Arial" w:cs="Arial"/>
          <w:lang w:val="es-MX"/>
        </w:rPr>
        <w:t>el comportamiento de recaudación de ingresos en</w:t>
      </w:r>
      <w:r w:rsidRPr="001A6721">
        <w:rPr>
          <w:rFonts w:ascii="Arial" w:hAnsi="Arial" w:cs="Arial"/>
          <w:lang w:val="es-MX"/>
        </w:rPr>
        <w:t xml:space="preserve"> cada </w:t>
      </w:r>
      <w:r w:rsidR="00021DFB" w:rsidRPr="001A6721">
        <w:rPr>
          <w:rFonts w:ascii="Arial" w:hAnsi="Arial" w:cs="Arial"/>
          <w:lang w:val="es-MX"/>
        </w:rPr>
        <w:t>dependencia por</w:t>
      </w:r>
      <w:r w:rsidR="006E5DC5" w:rsidRPr="001A6721">
        <w:rPr>
          <w:rFonts w:ascii="Arial" w:hAnsi="Arial" w:cs="Arial"/>
          <w:lang w:val="es-MX"/>
        </w:rPr>
        <w:t xml:space="preserve"> la prestación de servicios</w:t>
      </w:r>
      <w:r w:rsidR="00471016" w:rsidRPr="001A6721">
        <w:rPr>
          <w:rFonts w:ascii="Arial" w:hAnsi="Arial" w:cs="Arial"/>
          <w:lang w:val="es-MX"/>
        </w:rPr>
        <w:t xml:space="preserve"> en los aranceles autorizados</w:t>
      </w:r>
      <w:r w:rsidR="00C91A07" w:rsidRPr="001A6721">
        <w:rPr>
          <w:rFonts w:ascii="Arial" w:hAnsi="Arial" w:cs="Arial"/>
          <w:lang w:val="es-MX"/>
        </w:rPr>
        <w:t xml:space="preserve">. </w:t>
      </w:r>
    </w:p>
    <w:p w14:paraId="49D3425F" w14:textId="77777777" w:rsidR="00FC7847" w:rsidRPr="004B6423" w:rsidRDefault="00FC7847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48A61EF6" w14:textId="3F90005B" w:rsidR="00BF3670" w:rsidRDefault="00506535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Par</w:t>
      </w:r>
      <w:r w:rsidR="000D5ABA" w:rsidRPr="001A6721">
        <w:rPr>
          <w:rFonts w:ascii="Arial" w:hAnsi="Arial" w:cs="Arial"/>
          <w:lang w:val="es-MX"/>
        </w:rPr>
        <w:t>a la fuente 32 “Disminución de Caja y Bancos de Ingresos P</w:t>
      </w:r>
      <w:r w:rsidRPr="001A6721">
        <w:rPr>
          <w:rFonts w:ascii="Arial" w:hAnsi="Arial" w:cs="Arial"/>
          <w:lang w:val="es-MX"/>
        </w:rPr>
        <w:t>ropios”</w:t>
      </w:r>
      <w:r w:rsidR="00793E60" w:rsidRPr="001A6721">
        <w:rPr>
          <w:rFonts w:ascii="Arial" w:hAnsi="Arial" w:cs="Arial"/>
          <w:lang w:val="es-MX"/>
        </w:rPr>
        <w:t xml:space="preserve"> </w:t>
      </w:r>
      <w:r w:rsidR="000D5ABA" w:rsidRPr="001A6721">
        <w:rPr>
          <w:rFonts w:ascii="Arial" w:hAnsi="Arial" w:cs="Arial"/>
          <w:lang w:val="es-MX"/>
        </w:rPr>
        <w:t>se erogo</w:t>
      </w:r>
      <w:r w:rsidR="00793E60" w:rsidRPr="001A6721">
        <w:rPr>
          <w:rFonts w:ascii="Arial" w:hAnsi="Arial" w:cs="Arial"/>
          <w:lang w:val="es-MX"/>
        </w:rPr>
        <w:t xml:space="preserve"> el </w:t>
      </w:r>
      <w:r w:rsidR="00B0159D">
        <w:rPr>
          <w:rFonts w:ascii="Arial" w:hAnsi="Arial" w:cs="Arial"/>
          <w:b/>
          <w:lang w:val="es-MX"/>
        </w:rPr>
        <w:t>93.95</w:t>
      </w:r>
      <w:r w:rsidR="003F589B" w:rsidRPr="001A6721">
        <w:rPr>
          <w:rFonts w:ascii="Arial" w:hAnsi="Arial" w:cs="Arial"/>
          <w:b/>
          <w:lang w:val="es-MX"/>
        </w:rPr>
        <w:t>%</w:t>
      </w:r>
      <w:r w:rsidR="00910E55" w:rsidRPr="001A6721">
        <w:rPr>
          <w:rFonts w:ascii="Arial" w:hAnsi="Arial" w:cs="Arial"/>
          <w:lang w:val="es-MX"/>
        </w:rPr>
        <w:t xml:space="preserve"> sobre su </w:t>
      </w:r>
      <w:r w:rsidR="00EF5665" w:rsidRPr="001A6721">
        <w:rPr>
          <w:rFonts w:ascii="Arial" w:hAnsi="Arial" w:cs="Arial"/>
          <w:lang w:val="es-MX"/>
        </w:rPr>
        <w:t>ejecución</w:t>
      </w:r>
      <w:r w:rsidR="00631D87" w:rsidRPr="001A6721">
        <w:rPr>
          <w:rFonts w:ascii="Arial" w:hAnsi="Arial" w:cs="Arial"/>
          <w:lang w:val="es-MX"/>
        </w:rPr>
        <w:t>, equivalente a Q</w:t>
      </w:r>
      <w:r w:rsidR="00136B6D">
        <w:rPr>
          <w:rFonts w:ascii="Arial" w:hAnsi="Arial" w:cs="Arial"/>
          <w:lang w:val="es-MX"/>
        </w:rPr>
        <w:t>.</w:t>
      </w:r>
      <w:r w:rsidR="00B0159D">
        <w:rPr>
          <w:rFonts w:ascii="Arial" w:hAnsi="Arial" w:cs="Arial"/>
          <w:lang w:val="es-MX"/>
        </w:rPr>
        <w:t>21,314,419.15</w:t>
      </w:r>
      <w:r w:rsidR="003257CD">
        <w:rPr>
          <w:rFonts w:ascii="Arial" w:hAnsi="Arial" w:cs="Arial"/>
          <w:lang w:val="es-MX"/>
        </w:rPr>
        <w:t>.</w:t>
      </w:r>
    </w:p>
    <w:p w14:paraId="27FEA527" w14:textId="77777777" w:rsidR="00886A6D" w:rsidRPr="004B6423" w:rsidRDefault="00886A6D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6F127E37" w14:textId="24179379" w:rsidR="00886A6D" w:rsidRDefault="00981B21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Para la fuente 41 “C</w:t>
      </w:r>
      <w:r w:rsidR="000C5DEF" w:rsidRPr="001A6721">
        <w:rPr>
          <w:rFonts w:ascii="Arial" w:hAnsi="Arial" w:cs="Arial"/>
          <w:lang w:val="es-MX"/>
        </w:rPr>
        <w:t xml:space="preserve">olocaciones </w:t>
      </w:r>
      <w:r>
        <w:rPr>
          <w:rFonts w:ascii="Arial" w:hAnsi="Arial" w:cs="Arial"/>
          <w:lang w:val="es-MX"/>
        </w:rPr>
        <w:t>Internas</w:t>
      </w:r>
      <w:r w:rsidR="00D26DCC">
        <w:rPr>
          <w:rFonts w:ascii="Arial" w:hAnsi="Arial" w:cs="Arial"/>
          <w:lang w:val="es-MX"/>
        </w:rPr>
        <w:t>”,</w:t>
      </w:r>
      <w:r w:rsidR="00886A6D">
        <w:rPr>
          <w:rFonts w:ascii="Arial" w:hAnsi="Arial" w:cs="Arial"/>
          <w:lang w:val="es-MX"/>
        </w:rPr>
        <w:t xml:space="preserve"> </w:t>
      </w:r>
      <w:r w:rsidR="00886A6D" w:rsidRPr="001A6721">
        <w:rPr>
          <w:rFonts w:ascii="Arial" w:hAnsi="Arial" w:cs="Arial"/>
          <w:lang w:val="es-MX"/>
        </w:rPr>
        <w:t xml:space="preserve">se erogo el </w:t>
      </w:r>
      <w:r w:rsidR="00B0159D">
        <w:rPr>
          <w:rFonts w:ascii="Arial" w:hAnsi="Arial" w:cs="Arial"/>
          <w:b/>
          <w:lang w:val="es-MX"/>
        </w:rPr>
        <w:t>99</w:t>
      </w:r>
      <w:r w:rsidR="005D6A6F">
        <w:rPr>
          <w:rFonts w:ascii="Arial" w:hAnsi="Arial" w:cs="Arial"/>
          <w:b/>
          <w:lang w:val="es-MX"/>
        </w:rPr>
        <w:t>.</w:t>
      </w:r>
      <w:r w:rsidR="00B0159D">
        <w:rPr>
          <w:rFonts w:ascii="Arial" w:hAnsi="Arial" w:cs="Arial"/>
          <w:b/>
          <w:lang w:val="es-MX"/>
        </w:rPr>
        <w:t>99</w:t>
      </w:r>
      <w:r w:rsidR="00886A6D" w:rsidRPr="001A6721">
        <w:rPr>
          <w:rFonts w:ascii="Arial" w:hAnsi="Arial" w:cs="Arial"/>
          <w:b/>
          <w:lang w:val="es-MX"/>
        </w:rPr>
        <w:t>%</w:t>
      </w:r>
      <w:r w:rsidR="00886A6D" w:rsidRPr="001A6721">
        <w:rPr>
          <w:rFonts w:ascii="Arial" w:hAnsi="Arial" w:cs="Arial"/>
          <w:lang w:val="es-MX"/>
        </w:rPr>
        <w:t xml:space="preserve"> sobre su ejecución, equivalente a Q.</w:t>
      </w:r>
      <w:r w:rsidR="002D7B93">
        <w:rPr>
          <w:rFonts w:ascii="Arial" w:hAnsi="Arial" w:cs="Arial"/>
          <w:lang w:val="es-MX"/>
        </w:rPr>
        <w:t>41,57</w:t>
      </w:r>
      <w:r w:rsidR="00B0159D">
        <w:rPr>
          <w:rFonts w:ascii="Arial" w:hAnsi="Arial" w:cs="Arial"/>
          <w:lang w:val="es-MX"/>
        </w:rPr>
        <w:t>1</w:t>
      </w:r>
      <w:r w:rsidR="002D7B93">
        <w:rPr>
          <w:rFonts w:ascii="Arial" w:hAnsi="Arial" w:cs="Arial"/>
          <w:lang w:val="es-MX"/>
        </w:rPr>
        <w:t>,</w:t>
      </w:r>
      <w:r w:rsidR="00B0159D">
        <w:rPr>
          <w:rFonts w:ascii="Arial" w:hAnsi="Arial" w:cs="Arial"/>
          <w:lang w:val="es-MX"/>
        </w:rPr>
        <w:t>347</w:t>
      </w:r>
      <w:r w:rsidR="003257CD">
        <w:rPr>
          <w:rFonts w:ascii="Arial" w:hAnsi="Arial" w:cs="Arial"/>
          <w:lang w:val="es-MX"/>
        </w:rPr>
        <w:t>.00, se realizó la sustitución de fuente de financiamiento 51 “Colocaciones Externas”, con el propósito de viabilizar el financiamiento para la continuidad del Programa de Fondo de Becas a cargo de la Dirección de Servicios Financieros y Técnico Empresariales; así mismo el traslado del aporte ordinario al Instituto nacional de Estadística -INE-.</w:t>
      </w:r>
    </w:p>
    <w:p w14:paraId="3380F4E6" w14:textId="77777777" w:rsidR="00810778" w:rsidRPr="007D2D02" w:rsidRDefault="00810778" w:rsidP="00886A6D">
      <w:pPr>
        <w:spacing w:after="0" w:line="36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753FEB33" w14:textId="5001671B" w:rsidR="00A00B07" w:rsidRDefault="00A00B07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la fuente 51 “C</w:t>
      </w:r>
      <w:r w:rsidRPr="001A6721">
        <w:rPr>
          <w:rFonts w:ascii="Arial" w:hAnsi="Arial" w:cs="Arial"/>
          <w:lang w:val="es-MX"/>
        </w:rPr>
        <w:t xml:space="preserve">olocaciones </w:t>
      </w:r>
      <w:r>
        <w:rPr>
          <w:rFonts w:ascii="Arial" w:hAnsi="Arial" w:cs="Arial"/>
          <w:lang w:val="es-MX"/>
        </w:rPr>
        <w:t xml:space="preserve">Externas”, </w:t>
      </w:r>
      <w:r w:rsidRPr="001A6721">
        <w:rPr>
          <w:rFonts w:ascii="Arial" w:hAnsi="Arial" w:cs="Arial"/>
          <w:lang w:val="es-MX"/>
        </w:rPr>
        <w:t xml:space="preserve">se erogo el </w:t>
      </w:r>
      <w:r w:rsidR="00B0159D" w:rsidRPr="00B0159D">
        <w:rPr>
          <w:rFonts w:ascii="Arial" w:hAnsi="Arial" w:cs="Arial"/>
          <w:b/>
          <w:bCs/>
          <w:lang w:val="es-MX"/>
        </w:rPr>
        <w:t>97.64</w:t>
      </w:r>
      <w:r w:rsidRPr="001A6721">
        <w:rPr>
          <w:rFonts w:ascii="Arial" w:hAnsi="Arial" w:cs="Arial"/>
          <w:b/>
          <w:lang w:val="es-MX"/>
        </w:rPr>
        <w:t>%</w:t>
      </w:r>
      <w:r w:rsidRPr="001A6721">
        <w:rPr>
          <w:rFonts w:ascii="Arial" w:hAnsi="Arial" w:cs="Arial"/>
          <w:lang w:val="es-MX"/>
        </w:rPr>
        <w:t xml:space="preserve"> sobre su ejecución, equivalente a Q.</w:t>
      </w:r>
      <w:r w:rsidR="00B0159D">
        <w:rPr>
          <w:rFonts w:ascii="Arial" w:hAnsi="Arial" w:cs="Arial"/>
          <w:lang w:val="es-MX"/>
        </w:rPr>
        <w:t>29,720,738</w:t>
      </w:r>
      <w:r w:rsidR="005D6A6F">
        <w:rPr>
          <w:rFonts w:ascii="Arial" w:hAnsi="Arial" w:cs="Arial"/>
          <w:lang w:val="es-MX"/>
        </w:rPr>
        <w:t>.00</w:t>
      </w:r>
    </w:p>
    <w:p w14:paraId="302F06F4" w14:textId="77777777" w:rsidR="00D26DCC" w:rsidRPr="004B6423" w:rsidRDefault="00D26DCC" w:rsidP="00F23F74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172A8932" w14:textId="666B3F9D" w:rsidR="00F901C9" w:rsidRDefault="00D26DCC" w:rsidP="00053B7B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la fuente 61 “Donaciones Externas”, </w:t>
      </w:r>
      <w:r w:rsidR="00053B7B" w:rsidRPr="001A6721">
        <w:rPr>
          <w:rFonts w:ascii="Arial" w:hAnsi="Arial" w:cs="Arial"/>
          <w:lang w:val="es-MX"/>
        </w:rPr>
        <w:t xml:space="preserve">se erogo el </w:t>
      </w:r>
      <w:r w:rsidR="00B0159D">
        <w:rPr>
          <w:rFonts w:ascii="Arial" w:hAnsi="Arial" w:cs="Arial"/>
          <w:b/>
          <w:lang w:val="es-MX"/>
        </w:rPr>
        <w:t>100</w:t>
      </w:r>
      <w:r w:rsidR="00053B7B" w:rsidRPr="001A6721">
        <w:rPr>
          <w:rFonts w:ascii="Arial" w:hAnsi="Arial" w:cs="Arial"/>
          <w:b/>
          <w:lang w:val="es-MX"/>
        </w:rPr>
        <w:t>%</w:t>
      </w:r>
      <w:r w:rsidR="00053B7B" w:rsidRPr="001A6721">
        <w:rPr>
          <w:rFonts w:ascii="Arial" w:hAnsi="Arial" w:cs="Arial"/>
          <w:lang w:val="es-MX"/>
        </w:rPr>
        <w:t xml:space="preserve"> sobre su ejecución, equivalente a Q.</w:t>
      </w:r>
      <w:r w:rsidR="002D7B93">
        <w:rPr>
          <w:rFonts w:ascii="Arial" w:hAnsi="Arial" w:cs="Arial"/>
          <w:lang w:val="es-MX"/>
        </w:rPr>
        <w:t>3,933,983.05</w:t>
      </w:r>
      <w:r w:rsidR="00DA303C">
        <w:rPr>
          <w:rFonts w:ascii="Arial" w:hAnsi="Arial" w:cs="Arial"/>
          <w:lang w:val="es-MX"/>
        </w:rPr>
        <w:t>.</w:t>
      </w:r>
    </w:p>
    <w:p w14:paraId="729D4BC1" w14:textId="77777777" w:rsidR="00677D5C" w:rsidRPr="007D2D02" w:rsidRDefault="00677D5C" w:rsidP="00053B7B">
      <w:pPr>
        <w:spacing w:after="0" w:line="360" w:lineRule="auto"/>
        <w:jc w:val="both"/>
        <w:rPr>
          <w:rFonts w:ascii="Arial" w:hAnsi="Arial" w:cs="Arial"/>
          <w:sz w:val="14"/>
          <w:szCs w:val="14"/>
          <w:lang w:val="es-MX"/>
        </w:rPr>
      </w:pPr>
    </w:p>
    <w:p w14:paraId="4606AB11" w14:textId="33EA0B0C" w:rsidR="00677D5C" w:rsidRDefault="00677D5C" w:rsidP="00053B7B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Cabe indicar que al cierre del ejercicio fiscal el Ministerio de Economía dejo de ejecutar el monto de Q. </w:t>
      </w:r>
      <w:r w:rsidR="0036381E">
        <w:rPr>
          <w:rFonts w:ascii="Arial" w:hAnsi="Arial" w:cs="Arial"/>
          <w:lang w:val="es-MX"/>
        </w:rPr>
        <w:t xml:space="preserve">19 millones de los cuales corresponden Q. </w:t>
      </w:r>
      <w:r>
        <w:rPr>
          <w:rFonts w:ascii="Arial" w:hAnsi="Arial" w:cs="Arial"/>
          <w:lang w:val="es-MX"/>
        </w:rPr>
        <w:t xml:space="preserve">9.8 millones de Entes de Transferencia Corriente y de Capital </w:t>
      </w:r>
      <w:r w:rsidR="009961E2">
        <w:rPr>
          <w:rFonts w:ascii="Arial" w:hAnsi="Arial" w:cs="Arial"/>
          <w:lang w:val="es-MX"/>
        </w:rPr>
        <w:t xml:space="preserve">tomando en consideración que no se </w:t>
      </w:r>
      <w:r w:rsidR="0036381E">
        <w:rPr>
          <w:rFonts w:ascii="Arial" w:hAnsi="Arial" w:cs="Arial"/>
          <w:lang w:val="es-MX"/>
        </w:rPr>
        <w:t>autorizó</w:t>
      </w:r>
      <w:r w:rsidR="009961E2">
        <w:rPr>
          <w:rFonts w:ascii="Arial" w:hAnsi="Arial" w:cs="Arial"/>
          <w:lang w:val="es-MX"/>
        </w:rPr>
        <w:t xml:space="preserve"> </w:t>
      </w:r>
      <w:r w:rsidR="0036381E">
        <w:rPr>
          <w:rFonts w:ascii="Arial" w:hAnsi="Arial" w:cs="Arial"/>
          <w:lang w:val="es-MX"/>
        </w:rPr>
        <w:t xml:space="preserve">por parte del ente rector, </w:t>
      </w:r>
      <w:r w:rsidR="009961E2">
        <w:rPr>
          <w:rFonts w:ascii="Arial" w:hAnsi="Arial" w:cs="Arial"/>
          <w:lang w:val="es-MX"/>
        </w:rPr>
        <w:t>la cuota por Q. 7.2 millones para el INE y los Q. 2.5 millones de ASOMUBE, aso</w:t>
      </w:r>
      <w:r w:rsidR="000751E0">
        <w:rPr>
          <w:rFonts w:ascii="Arial" w:hAnsi="Arial" w:cs="Arial"/>
          <w:lang w:val="es-MX"/>
        </w:rPr>
        <w:t>cia</w:t>
      </w:r>
      <w:r w:rsidR="009961E2">
        <w:rPr>
          <w:rFonts w:ascii="Arial" w:hAnsi="Arial" w:cs="Arial"/>
          <w:lang w:val="es-MX"/>
        </w:rPr>
        <w:t xml:space="preserve">ción que no concluyo con el proceso para el desembolso respectivo. De igual manera </w:t>
      </w:r>
      <w:r w:rsidR="000751E0">
        <w:rPr>
          <w:rFonts w:ascii="Arial" w:hAnsi="Arial" w:cs="Arial"/>
          <w:lang w:val="es-MX"/>
        </w:rPr>
        <w:t>a nivel de</w:t>
      </w:r>
      <w:r w:rsidR="0036381E">
        <w:rPr>
          <w:rFonts w:ascii="Arial" w:hAnsi="Arial" w:cs="Arial"/>
          <w:lang w:val="es-MX"/>
        </w:rPr>
        <w:t>l resto de grupos</w:t>
      </w:r>
      <w:r w:rsidR="000751E0">
        <w:rPr>
          <w:rFonts w:ascii="Arial" w:hAnsi="Arial" w:cs="Arial"/>
          <w:lang w:val="es-MX"/>
        </w:rPr>
        <w:t xml:space="preserve"> de gasto no se pudo ejecutar el monto de Q. 9.6 millones</w:t>
      </w:r>
      <w:r w:rsidR="0036381E">
        <w:rPr>
          <w:rFonts w:ascii="Arial" w:hAnsi="Arial" w:cs="Arial"/>
          <w:lang w:val="es-MX"/>
        </w:rPr>
        <w:t xml:space="preserve"> por inconvenientes en los sistemas para poder cederlos y algunas compras que ya no procedieron. </w:t>
      </w:r>
    </w:p>
    <w:p w14:paraId="5ED25CDA" w14:textId="77777777" w:rsidR="0036381E" w:rsidRPr="007D2D02" w:rsidRDefault="0036381E" w:rsidP="00053B7B">
      <w:pPr>
        <w:spacing w:after="0" w:line="36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23B05DD2" w14:textId="0F0942CD" w:rsidR="0036381E" w:rsidRDefault="0036381E" w:rsidP="00053B7B">
      <w:pPr>
        <w:spacing w:after="0" w:line="360" w:lineRule="auto"/>
        <w:jc w:val="both"/>
        <w:rPr>
          <w:rFonts w:ascii="Arial" w:hAnsi="Arial" w:cs="Arial"/>
          <w:lang w:val="es-MX"/>
        </w:rPr>
      </w:pPr>
      <w:proofErr w:type="gramStart"/>
      <w:r>
        <w:rPr>
          <w:rFonts w:ascii="Arial" w:hAnsi="Arial" w:cs="Arial"/>
          <w:lang w:val="es-MX"/>
        </w:rPr>
        <w:t>Asimismo</w:t>
      </w:r>
      <w:proofErr w:type="gramEnd"/>
      <w:r>
        <w:rPr>
          <w:rFonts w:ascii="Arial" w:hAnsi="Arial" w:cs="Arial"/>
          <w:lang w:val="es-MX"/>
        </w:rPr>
        <w:t xml:space="preserve"> dentro del apoyo a la Política General de Gobierno se apoyo con Q. 7</w:t>
      </w:r>
      <w:r w:rsidR="007D2D02">
        <w:rPr>
          <w:rFonts w:ascii="Arial" w:hAnsi="Arial" w:cs="Arial"/>
          <w:lang w:val="es-MX"/>
        </w:rPr>
        <w:t>4.7</w:t>
      </w:r>
      <w:r>
        <w:rPr>
          <w:rFonts w:ascii="Arial" w:hAnsi="Arial" w:cs="Arial"/>
          <w:lang w:val="es-MX"/>
        </w:rPr>
        <w:t xml:space="preserve"> millones</w:t>
      </w:r>
      <w:r w:rsidR="007D2D02">
        <w:rPr>
          <w:rFonts w:ascii="Arial" w:hAnsi="Arial" w:cs="Arial"/>
          <w:lang w:val="es-MX"/>
        </w:rPr>
        <w:t xml:space="preserve"> de fondos cedidos, tomando en cuenta las economías de cada una de las Unidades Ejecutoras que conforma éste Ministerio</w:t>
      </w:r>
      <w:r>
        <w:rPr>
          <w:rFonts w:ascii="Arial" w:hAnsi="Arial" w:cs="Arial"/>
          <w:lang w:val="es-MX"/>
        </w:rPr>
        <w:t>, según lo ilustra la siguiente tabla</w:t>
      </w:r>
      <w:r w:rsidR="007D2D02">
        <w:rPr>
          <w:rFonts w:ascii="Arial" w:hAnsi="Arial" w:cs="Arial"/>
          <w:lang w:val="es-MX"/>
        </w:rPr>
        <w:t>:</w:t>
      </w:r>
    </w:p>
    <w:p w14:paraId="6EF39C29" w14:textId="2EA3559E" w:rsidR="0036381E" w:rsidRPr="001A6721" w:rsidRDefault="0036381E" w:rsidP="0036381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CUADRO NO.  </w:t>
      </w:r>
      <w:r>
        <w:rPr>
          <w:rFonts w:ascii="Arial" w:hAnsi="Arial" w:cs="Arial"/>
          <w:b/>
          <w:lang w:val="es-MX"/>
        </w:rPr>
        <w:t>2</w:t>
      </w:r>
    </w:p>
    <w:p w14:paraId="0BED385D" w14:textId="7F0E4263" w:rsidR="0036381E" w:rsidRDefault="0036381E" w:rsidP="0036381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MODIFICACIONES INTER A DICIEMBRE 2023</w:t>
      </w:r>
    </w:p>
    <w:p w14:paraId="7558FFED" w14:textId="7AB517E5" w:rsidR="0036381E" w:rsidRDefault="0036381E" w:rsidP="0036381E">
      <w:pPr>
        <w:spacing w:after="0" w:line="360" w:lineRule="auto"/>
        <w:jc w:val="center"/>
        <w:rPr>
          <w:rFonts w:ascii="Arial" w:hAnsi="Arial" w:cs="Arial"/>
          <w:lang w:val="es-MX"/>
        </w:rPr>
      </w:pPr>
      <w:r w:rsidRPr="0036381E">
        <w:drawing>
          <wp:inline distT="0" distB="0" distL="0" distR="0" wp14:anchorId="329CCEC9" wp14:editId="1EB48433">
            <wp:extent cx="4707173" cy="2186305"/>
            <wp:effectExtent l="0" t="0" r="0" b="4445"/>
            <wp:docPr id="7618046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039" cy="225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B2C1" w14:textId="77777777" w:rsidR="00DC456C" w:rsidRPr="001A6721" w:rsidRDefault="00DD4C6C" w:rsidP="00835FC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GRÁFICA NO.</w:t>
      </w:r>
      <w:r w:rsidR="00677B61">
        <w:rPr>
          <w:rFonts w:ascii="Arial" w:hAnsi="Arial" w:cs="Arial"/>
          <w:b/>
          <w:lang w:val="es-MX"/>
        </w:rPr>
        <w:t xml:space="preserve">  </w:t>
      </w:r>
      <w:r w:rsidR="009A5040">
        <w:rPr>
          <w:rFonts w:ascii="Arial" w:hAnsi="Arial" w:cs="Arial"/>
          <w:b/>
          <w:lang w:val="es-MX"/>
        </w:rPr>
        <w:t>2</w:t>
      </w:r>
    </w:p>
    <w:p w14:paraId="61B364A3" w14:textId="77777777" w:rsidR="00DC456C" w:rsidRPr="001A6721" w:rsidRDefault="00453A70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3A28A8D7" w14:textId="77777777" w:rsidR="00DC456C" w:rsidRPr="001A6721" w:rsidRDefault="00DD4C6C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453A70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ACUMULADO</w:t>
      </w:r>
    </w:p>
    <w:p w14:paraId="44E221F6" w14:textId="1C2DECAB" w:rsidR="00D26391" w:rsidRDefault="00F901C9" w:rsidP="00797FC7">
      <w:pPr>
        <w:spacing w:after="0" w:line="240" w:lineRule="auto"/>
        <w:ind w:left="708" w:hanging="708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B0159D">
        <w:rPr>
          <w:rFonts w:ascii="Arial" w:hAnsi="Arial" w:cs="Arial"/>
          <w:b/>
          <w:lang w:val="es-MX"/>
        </w:rPr>
        <w:t>DICIEMBRE</w:t>
      </w:r>
      <w:r w:rsidR="000C4764" w:rsidRPr="001A6721">
        <w:rPr>
          <w:rFonts w:ascii="Arial" w:hAnsi="Arial" w:cs="Arial"/>
          <w:b/>
          <w:lang w:val="es-MX"/>
        </w:rPr>
        <w:t xml:space="preserve"> </w:t>
      </w:r>
      <w:r w:rsidR="00CC6E25" w:rsidRPr="001A6721">
        <w:rPr>
          <w:rFonts w:ascii="Arial" w:hAnsi="Arial" w:cs="Arial"/>
          <w:b/>
          <w:lang w:val="es-MX"/>
        </w:rPr>
        <w:t xml:space="preserve">DE </w:t>
      </w:r>
      <w:r w:rsidR="00D26DCC">
        <w:rPr>
          <w:rFonts w:ascii="Arial" w:hAnsi="Arial" w:cs="Arial"/>
          <w:b/>
          <w:lang w:val="es-MX"/>
        </w:rPr>
        <w:t>2023</w:t>
      </w:r>
    </w:p>
    <w:p w14:paraId="323DBCC0" w14:textId="3C62CFE8" w:rsidR="00F901C9" w:rsidRDefault="00B0159D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/>
        </w:rPr>
        <w:drawing>
          <wp:inline distT="0" distB="0" distL="0" distR="0" wp14:anchorId="0C2F5135" wp14:editId="5A8FCDE3">
            <wp:extent cx="6113913" cy="3530380"/>
            <wp:effectExtent l="0" t="0" r="1270" b="0"/>
            <wp:docPr id="18041565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009" cy="3545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5DFC1" w14:textId="77777777" w:rsidR="008F72DA" w:rsidRPr="001A6721" w:rsidRDefault="00885ACC" w:rsidP="00734C37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1A6721">
        <w:rPr>
          <w:rFonts w:ascii="Arial" w:hAnsi="Arial" w:cs="Arial"/>
          <w:b/>
          <w:noProof/>
          <w:lang w:val="es-MX" w:eastAsia="es-MX"/>
        </w:rPr>
        <w:t xml:space="preserve"> </w:t>
      </w:r>
      <w:r w:rsidR="00AB0966" w:rsidRPr="001A6721">
        <w:rPr>
          <w:rFonts w:ascii="Arial" w:hAnsi="Arial" w:cs="Arial"/>
          <w:sz w:val="18"/>
          <w:szCs w:val="18"/>
          <w:lang w:val="es-MX"/>
        </w:rPr>
        <w:t xml:space="preserve">Fuente: Sistema de Contabilidad Integrada Gubernamental </w:t>
      </w:r>
    </w:p>
    <w:p w14:paraId="04F5A930" w14:textId="77777777" w:rsidR="00D159ED" w:rsidRDefault="00D159ED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5F684126" w14:textId="77777777" w:rsidR="001239C3" w:rsidRDefault="001239C3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3D982DCE" w14:textId="77777777" w:rsidR="007B1A91" w:rsidRDefault="007B1A91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614F4297" w14:textId="070F9A95" w:rsidR="00AC3B89" w:rsidRPr="001A6721" w:rsidRDefault="003607B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CUADRO NO.  </w:t>
      </w:r>
      <w:r w:rsidR="0036381E">
        <w:rPr>
          <w:rFonts w:ascii="Arial" w:hAnsi="Arial" w:cs="Arial"/>
          <w:b/>
          <w:lang w:val="es-MX"/>
        </w:rPr>
        <w:t>3</w:t>
      </w:r>
    </w:p>
    <w:p w14:paraId="38BA725F" w14:textId="77777777" w:rsidR="00AC3B89" w:rsidRPr="001A6721" w:rsidRDefault="00453A70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63C28658" w14:textId="77777777" w:rsidR="00AC3B89" w:rsidRPr="001A6721" w:rsidRDefault="00DD4C6C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453A70" w:rsidRPr="001A6721">
        <w:rPr>
          <w:rFonts w:ascii="Arial" w:hAnsi="Arial" w:cs="Arial"/>
          <w:b/>
          <w:lang w:val="es-MX"/>
        </w:rPr>
        <w:t xml:space="preserve"> ACUMULADA </w:t>
      </w:r>
      <w:r w:rsidRPr="001A6721">
        <w:rPr>
          <w:rFonts w:ascii="Arial" w:hAnsi="Arial" w:cs="Arial"/>
          <w:b/>
          <w:lang w:val="es-MX"/>
        </w:rPr>
        <w:t>POR GRUPO</w:t>
      </w:r>
      <w:r w:rsidR="00453A70" w:rsidRPr="001A6721">
        <w:rPr>
          <w:rFonts w:ascii="Arial" w:hAnsi="Arial" w:cs="Arial"/>
          <w:b/>
          <w:lang w:val="es-MX"/>
        </w:rPr>
        <w:t xml:space="preserve"> DE GASTO</w:t>
      </w:r>
    </w:p>
    <w:p w14:paraId="38A8C406" w14:textId="153D7341" w:rsidR="00441F71" w:rsidRDefault="00F901C9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D72D13">
        <w:rPr>
          <w:rFonts w:ascii="Arial" w:hAnsi="Arial" w:cs="Arial"/>
          <w:b/>
          <w:lang w:val="es-MX"/>
        </w:rPr>
        <w:t>DICIEMBRE</w:t>
      </w:r>
      <w:r w:rsidR="00981B21" w:rsidRPr="001A6721">
        <w:rPr>
          <w:rFonts w:ascii="Arial" w:hAnsi="Arial" w:cs="Arial"/>
          <w:b/>
          <w:lang w:val="es-MX"/>
        </w:rPr>
        <w:t xml:space="preserve"> </w:t>
      </w:r>
      <w:r w:rsidR="00C84B15" w:rsidRPr="001A6721">
        <w:rPr>
          <w:rFonts w:ascii="Arial" w:hAnsi="Arial" w:cs="Arial"/>
          <w:b/>
          <w:lang w:val="es-MX"/>
        </w:rPr>
        <w:t xml:space="preserve">DE </w:t>
      </w:r>
      <w:r w:rsidR="00D26DCC">
        <w:rPr>
          <w:rFonts w:ascii="Arial" w:hAnsi="Arial" w:cs="Arial"/>
          <w:b/>
          <w:lang w:val="es-MX"/>
        </w:rPr>
        <w:t>202</w:t>
      </w:r>
      <w:r w:rsidR="005D4D3D">
        <w:rPr>
          <w:rFonts w:ascii="Arial" w:hAnsi="Arial" w:cs="Arial"/>
          <w:b/>
          <w:lang w:val="es-MX"/>
        </w:rPr>
        <w:t>3</w:t>
      </w:r>
    </w:p>
    <w:p w14:paraId="3D74DCCB" w14:textId="417F68C9" w:rsidR="00F901C9" w:rsidRDefault="00D72D13" w:rsidP="00FC3372">
      <w:pPr>
        <w:spacing w:after="0" w:line="240" w:lineRule="auto"/>
        <w:jc w:val="center"/>
        <w:rPr>
          <w:noProof/>
          <w:lang w:eastAsia="es-GT"/>
        </w:rPr>
      </w:pPr>
      <w:r w:rsidRPr="00D72D13">
        <w:drawing>
          <wp:inline distT="0" distB="0" distL="0" distR="0" wp14:anchorId="7F943CC0" wp14:editId="05C04AF2">
            <wp:extent cx="6241124" cy="2321781"/>
            <wp:effectExtent l="0" t="0" r="7620" b="2540"/>
            <wp:docPr id="119619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5" cy="232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FC8D7" w14:textId="77777777" w:rsidR="003E1466" w:rsidRPr="001A6721" w:rsidRDefault="003E1466" w:rsidP="003E146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9FB3CDA" w14:textId="2CF187DB" w:rsidR="00D76F2F" w:rsidRPr="001A6721" w:rsidRDefault="003371E8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 xml:space="preserve">CUADRO NO. </w:t>
      </w:r>
      <w:r w:rsidR="0036381E">
        <w:rPr>
          <w:rFonts w:ascii="Arial" w:hAnsi="Arial" w:cs="Arial"/>
          <w:b/>
          <w:lang w:val="es-MX"/>
        </w:rPr>
        <w:t>4</w:t>
      </w:r>
    </w:p>
    <w:p w14:paraId="665A56A7" w14:textId="77777777" w:rsidR="00D76F2F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MINISTERIO DE ECONOMÍA</w:t>
      </w:r>
    </w:p>
    <w:p w14:paraId="32BB2E3E" w14:textId="77777777" w:rsidR="004B27EC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EJECUTADO POR </w:t>
      </w:r>
      <w:r w:rsidR="00D2635B" w:rsidRPr="001A6721">
        <w:rPr>
          <w:rFonts w:ascii="Arial" w:hAnsi="Arial" w:cs="Arial"/>
          <w:b/>
          <w:lang w:val="es-MX"/>
        </w:rPr>
        <w:t xml:space="preserve">GRUPO DE </w:t>
      </w:r>
      <w:r w:rsidR="00981B21" w:rsidRPr="001A6721">
        <w:rPr>
          <w:rFonts w:ascii="Arial" w:hAnsi="Arial" w:cs="Arial"/>
          <w:b/>
          <w:lang w:val="es-MX"/>
        </w:rPr>
        <w:t>GASTO</w:t>
      </w:r>
      <w:r w:rsidR="00981B21">
        <w:rPr>
          <w:rFonts w:ascii="Arial" w:hAnsi="Arial" w:cs="Arial"/>
          <w:b/>
          <w:lang w:val="es-MX"/>
        </w:rPr>
        <w:t xml:space="preserve">, </w:t>
      </w:r>
      <w:r w:rsidR="00981B21" w:rsidRPr="001A6721">
        <w:rPr>
          <w:rFonts w:ascii="Arial" w:hAnsi="Arial" w:cs="Arial"/>
          <w:b/>
          <w:lang w:val="es-MX"/>
        </w:rPr>
        <w:t>EN</w:t>
      </w:r>
      <w:r w:rsidR="00B20AA6" w:rsidRPr="001A6721">
        <w:rPr>
          <w:rFonts w:ascii="Arial" w:hAnsi="Arial" w:cs="Arial"/>
          <w:b/>
          <w:lang w:val="es-MX"/>
        </w:rPr>
        <w:t xml:space="preserve"> FUNCIONAMIENTO E INVERSION</w:t>
      </w:r>
    </w:p>
    <w:p w14:paraId="51E9D7BD" w14:textId="2287B4F9" w:rsidR="006C5FEB" w:rsidRDefault="00F901C9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</w:t>
      </w:r>
      <w:r w:rsidR="003371E8" w:rsidRPr="001A6721">
        <w:rPr>
          <w:rFonts w:ascii="Arial" w:hAnsi="Arial" w:cs="Arial"/>
          <w:b/>
          <w:lang w:val="es-MX"/>
        </w:rPr>
        <w:t xml:space="preserve">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D72D13">
        <w:rPr>
          <w:rFonts w:ascii="Arial" w:hAnsi="Arial" w:cs="Arial"/>
          <w:b/>
          <w:lang w:val="es-MX"/>
        </w:rPr>
        <w:t>DICIEMBRE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7354C9" w:rsidRPr="001A6721">
        <w:rPr>
          <w:rFonts w:ascii="Arial" w:hAnsi="Arial" w:cs="Arial"/>
          <w:b/>
          <w:lang w:val="es-MX"/>
        </w:rPr>
        <w:t xml:space="preserve">DE </w:t>
      </w:r>
      <w:r w:rsidR="005D4D3D">
        <w:rPr>
          <w:rFonts w:ascii="Arial" w:hAnsi="Arial" w:cs="Arial"/>
          <w:b/>
          <w:lang w:val="es-MX"/>
        </w:rPr>
        <w:t>2023</w:t>
      </w:r>
    </w:p>
    <w:p w14:paraId="3DB657BD" w14:textId="77777777" w:rsidR="00D72D13" w:rsidRDefault="00D72D13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30657FD" w14:textId="25755B09" w:rsidR="005D6A6F" w:rsidRPr="001A6721" w:rsidRDefault="00D72D13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D72D13">
        <w:drawing>
          <wp:inline distT="0" distB="0" distL="0" distR="0" wp14:anchorId="1A374FED" wp14:editId="3AFBFF79">
            <wp:extent cx="6240854" cy="2751151"/>
            <wp:effectExtent l="0" t="0" r="7620" b="0"/>
            <wp:docPr id="72685265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740" cy="27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52340" w14:textId="77777777" w:rsidR="001716F3" w:rsidRPr="001A6721" w:rsidRDefault="002A333A" w:rsidP="00192F73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55D60FD0" w14:textId="77777777" w:rsidR="00E24F51" w:rsidRDefault="00E24F5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7B32EB6D" w14:textId="4BBBFD03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36381E">
        <w:rPr>
          <w:rFonts w:ascii="Arial" w:hAnsi="Arial" w:cs="Arial"/>
          <w:b/>
          <w:sz w:val="24"/>
          <w:szCs w:val="24"/>
          <w:lang w:val="es-MX"/>
        </w:rPr>
        <w:t>5</w:t>
      </w:r>
    </w:p>
    <w:p w14:paraId="6B7EB89E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777D87B2" w14:textId="0462E94A" w:rsidR="00E24F51" w:rsidRDefault="005F058F" w:rsidP="00E24F5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EJECUCIÓ</w:t>
      </w:r>
      <w:r w:rsidR="00E24F51">
        <w:rPr>
          <w:rFonts w:ascii="Arial" w:hAnsi="Arial" w:cs="Arial"/>
          <w:b/>
          <w:sz w:val="24"/>
          <w:szCs w:val="24"/>
          <w:lang w:val="es-MX"/>
        </w:rPr>
        <w:t xml:space="preserve">N MENSUAL AL MES DE </w:t>
      </w:r>
      <w:r w:rsidR="00D72D13">
        <w:rPr>
          <w:rFonts w:ascii="Arial" w:hAnsi="Arial" w:cs="Arial"/>
          <w:b/>
          <w:lang w:val="es-MX"/>
        </w:rPr>
        <w:t>DICIEMBRE</w:t>
      </w:r>
    </w:p>
    <w:p w14:paraId="25CBB313" w14:textId="5E9A7644" w:rsidR="00E24F51" w:rsidRDefault="007A6F28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A6F28">
        <w:drawing>
          <wp:inline distT="0" distB="0" distL="0" distR="0" wp14:anchorId="2A0CC050" wp14:editId="383168A7">
            <wp:extent cx="5166722" cy="3244132"/>
            <wp:effectExtent l="0" t="0" r="0" b="0"/>
            <wp:docPr id="170738968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996" cy="325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99FD9" w14:textId="77777777" w:rsidR="00E24F51" w:rsidRPr="001A6721" w:rsidRDefault="00E24F51" w:rsidP="00E24F5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08763588" w14:textId="77777777" w:rsidR="00210723" w:rsidRDefault="00210723" w:rsidP="00192F73">
      <w:pPr>
        <w:spacing w:after="0" w:line="240" w:lineRule="auto"/>
        <w:rPr>
          <w:rFonts w:ascii="Arial" w:hAnsi="Arial" w:cs="Arial"/>
          <w:b/>
          <w:lang w:val="es-MX"/>
        </w:rPr>
        <w:sectPr w:rsidR="00210723" w:rsidSect="00210723">
          <w:headerReference w:type="default" r:id="rId15"/>
          <w:footerReference w:type="default" r:id="rId16"/>
          <w:headerReference w:type="first" r:id="rId17"/>
          <w:pgSz w:w="12240" w:h="15840" w:code="1"/>
          <w:pgMar w:top="2092" w:right="992" w:bottom="1418" w:left="1418" w:header="425" w:footer="57" w:gutter="0"/>
          <w:cols w:space="708"/>
          <w:titlePg/>
          <w:docGrid w:linePitch="360"/>
        </w:sectPr>
      </w:pPr>
    </w:p>
    <w:p w14:paraId="39F052E3" w14:textId="77777777" w:rsidR="001716F3" w:rsidRPr="001A6721" w:rsidRDefault="001716F3" w:rsidP="00192F73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3A895F2" w14:textId="77777777" w:rsidR="000049FA" w:rsidRPr="001A6721" w:rsidRDefault="000049FA" w:rsidP="000049FA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58D49B2" w14:textId="77777777" w:rsidR="008934D6" w:rsidRPr="001A6721" w:rsidRDefault="00304710" w:rsidP="00053B7B">
      <w:pPr>
        <w:spacing w:after="0" w:line="240" w:lineRule="auto"/>
        <w:ind w:left="3540" w:firstLine="708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            </w:t>
      </w:r>
      <w:r w:rsidR="00E13CC1" w:rsidRPr="001A6721">
        <w:rPr>
          <w:rFonts w:ascii="Arial" w:hAnsi="Arial" w:cs="Arial"/>
          <w:b/>
          <w:lang w:val="es-MX"/>
        </w:rPr>
        <w:t>GRÁFICA NO.</w:t>
      </w:r>
      <w:r w:rsidR="008A2E14" w:rsidRPr="001A672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3</w:t>
      </w:r>
    </w:p>
    <w:p w14:paraId="1850F0E8" w14:textId="77777777" w:rsidR="008934D6" w:rsidRPr="001A6721" w:rsidRDefault="008934D6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7436B371" w14:textId="77777777" w:rsidR="008934D6" w:rsidRPr="001A6721" w:rsidRDefault="00DD4C6C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8934D6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GRUPO</w:t>
      </w:r>
      <w:r w:rsidR="008934D6" w:rsidRPr="001A6721">
        <w:rPr>
          <w:rFonts w:ascii="Arial" w:hAnsi="Arial" w:cs="Arial"/>
          <w:b/>
          <w:lang w:val="es-MX"/>
        </w:rPr>
        <w:t xml:space="preserve"> DE GASTO</w:t>
      </w:r>
    </w:p>
    <w:p w14:paraId="718EFAF9" w14:textId="48E4B40B" w:rsidR="008934D6" w:rsidRDefault="00F901C9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477F95" w:rsidRPr="001A6721">
        <w:rPr>
          <w:rFonts w:ascii="Arial" w:hAnsi="Arial" w:cs="Arial"/>
          <w:b/>
          <w:lang w:val="es-MX"/>
        </w:rPr>
        <w:t>MES DE</w:t>
      </w:r>
      <w:r w:rsidR="009B3676" w:rsidRPr="001A6721">
        <w:rPr>
          <w:rFonts w:ascii="Arial" w:hAnsi="Arial" w:cs="Arial"/>
          <w:b/>
          <w:lang w:val="es-MX"/>
        </w:rPr>
        <w:t xml:space="preserve"> </w:t>
      </w:r>
      <w:r w:rsidR="00D72D13">
        <w:rPr>
          <w:rFonts w:ascii="Arial" w:hAnsi="Arial" w:cs="Arial"/>
          <w:b/>
          <w:lang w:val="es-MX"/>
        </w:rPr>
        <w:t>DICIEMBRE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9C357D" w:rsidRPr="001A6721">
        <w:rPr>
          <w:rFonts w:ascii="Arial" w:hAnsi="Arial" w:cs="Arial"/>
          <w:b/>
          <w:lang w:val="es-MX"/>
        </w:rPr>
        <w:t>DE 202</w:t>
      </w:r>
      <w:r w:rsidR="005D4D3D">
        <w:rPr>
          <w:rFonts w:ascii="Arial" w:hAnsi="Arial" w:cs="Arial"/>
          <w:b/>
          <w:lang w:val="es-MX"/>
        </w:rPr>
        <w:t>3</w:t>
      </w:r>
    </w:p>
    <w:p w14:paraId="153F054A" w14:textId="5AA5F4AF" w:rsidR="00136B6D" w:rsidRDefault="007A6F28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/>
        </w:rPr>
        <w:drawing>
          <wp:inline distT="0" distB="0" distL="0" distR="0" wp14:anchorId="68C0ED77" wp14:editId="0AFC9F2E">
            <wp:extent cx="6504167" cy="4523740"/>
            <wp:effectExtent l="0" t="0" r="0" b="0"/>
            <wp:docPr id="2546021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54" cy="453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38B4E" w14:textId="77777777" w:rsidR="008934D6" w:rsidRPr="001A6721" w:rsidRDefault="008934D6" w:rsidP="008934D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E74214D" w14:textId="77777777" w:rsidR="00CC2181" w:rsidRPr="001A6721" w:rsidRDefault="00CC2181">
      <w:pPr>
        <w:spacing w:after="0" w:line="240" w:lineRule="auto"/>
        <w:rPr>
          <w:rFonts w:ascii="Arial" w:hAnsi="Arial" w:cs="Arial"/>
          <w:b/>
          <w:lang w:val="es-MX"/>
        </w:rPr>
        <w:sectPr w:rsidR="00CC2181" w:rsidRPr="001A6721" w:rsidSect="008F5DC2">
          <w:pgSz w:w="15840" w:h="12240" w:orient="landscape" w:code="1"/>
          <w:pgMar w:top="1418" w:right="2092" w:bottom="992" w:left="1418" w:header="425" w:footer="57" w:gutter="0"/>
          <w:cols w:space="708"/>
          <w:titlePg/>
          <w:docGrid w:linePitch="360"/>
        </w:sectPr>
      </w:pPr>
    </w:p>
    <w:p w14:paraId="082E6B75" w14:textId="44769A46" w:rsidR="00BB7EE8" w:rsidRPr="001A6721" w:rsidRDefault="00BB7EE8" w:rsidP="005F058F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ab/>
      </w:r>
      <w:r w:rsidRPr="001A6721">
        <w:rPr>
          <w:rFonts w:ascii="Arial" w:hAnsi="Arial" w:cs="Arial"/>
          <w:b/>
          <w:lang w:val="es-MX"/>
        </w:rPr>
        <w:tab/>
      </w:r>
      <w:r w:rsidRPr="001A6721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FC7847" w:rsidRPr="001A6721">
        <w:rPr>
          <w:rFonts w:ascii="Arial" w:hAnsi="Arial" w:cs="Arial"/>
          <w:sz w:val="14"/>
          <w:szCs w:val="14"/>
          <w:lang w:val="es-MX"/>
        </w:rPr>
        <w:t xml:space="preserve"> </w:t>
      </w:r>
      <w:r w:rsidR="00677B6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36381E">
        <w:rPr>
          <w:rFonts w:ascii="Arial" w:hAnsi="Arial" w:cs="Arial"/>
          <w:b/>
          <w:sz w:val="24"/>
          <w:szCs w:val="24"/>
          <w:lang w:val="es-MX"/>
        </w:rPr>
        <w:t>6</w:t>
      </w:r>
    </w:p>
    <w:p w14:paraId="77DD0ADE" w14:textId="77777777" w:rsidR="00BB7EE8" w:rsidRPr="001A6721" w:rsidRDefault="00BB7EE8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75F6DCA8" w14:textId="7658DF11" w:rsidR="00DF5871" w:rsidRDefault="00DF5871" w:rsidP="00BB7EE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UNIDAD EJECUTORA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D72D13">
        <w:rPr>
          <w:rFonts w:ascii="Arial" w:hAnsi="Arial" w:cs="Arial"/>
          <w:b/>
          <w:lang w:val="es-MX"/>
        </w:rPr>
        <w:t>DICIEMBRE</w:t>
      </w:r>
    </w:p>
    <w:p w14:paraId="30A7899D" w14:textId="0F8AE87C" w:rsidR="001A2A72" w:rsidRDefault="007A6F28" w:rsidP="00BB7EE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7A6F28">
        <w:drawing>
          <wp:inline distT="0" distB="0" distL="0" distR="0" wp14:anchorId="172267BC" wp14:editId="70B5EBE3">
            <wp:extent cx="6241415" cy="3599180"/>
            <wp:effectExtent l="0" t="0" r="6985" b="1270"/>
            <wp:docPr id="109959971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CC95" w14:textId="77777777" w:rsidR="00FC7847" w:rsidRDefault="00FC7847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A3D611F" w14:textId="77777777" w:rsidR="005D4D3D" w:rsidRPr="001A6721" w:rsidRDefault="005D4D3D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FC3B8CD" w14:textId="77777777" w:rsidR="00E24F51" w:rsidRDefault="00E24F5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118385556"/>
    </w:p>
    <w:p w14:paraId="729588CE" w14:textId="207D8B8B" w:rsidR="00DF5871" w:rsidRPr="001A6721" w:rsidRDefault="001A672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36381E">
        <w:rPr>
          <w:rFonts w:ascii="Arial" w:hAnsi="Arial" w:cs="Arial"/>
          <w:b/>
          <w:sz w:val="24"/>
          <w:szCs w:val="24"/>
          <w:lang w:val="es-MX"/>
        </w:rPr>
        <w:t>7</w:t>
      </w:r>
    </w:p>
    <w:p w14:paraId="6DAE3C19" w14:textId="77777777" w:rsidR="00DF5871" w:rsidRPr="001A6721" w:rsidRDefault="00632FFA" w:rsidP="00632FFA">
      <w:pPr>
        <w:tabs>
          <w:tab w:val="center" w:pos="4914"/>
          <w:tab w:val="left" w:pos="8210"/>
        </w:tabs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ab/>
      </w:r>
      <w:r w:rsidR="00DF5871"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  <w:r>
        <w:rPr>
          <w:rFonts w:ascii="Arial" w:hAnsi="Arial" w:cs="Arial"/>
          <w:b/>
          <w:sz w:val="24"/>
          <w:szCs w:val="24"/>
          <w:lang w:val="es-MX"/>
        </w:rPr>
        <w:tab/>
      </w:r>
    </w:p>
    <w:p w14:paraId="50446F43" w14:textId="00B87B03" w:rsidR="00DF5871" w:rsidRDefault="00DF587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PROGRAMA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D72D13">
        <w:rPr>
          <w:rFonts w:ascii="Arial" w:hAnsi="Arial" w:cs="Arial"/>
          <w:b/>
          <w:lang w:val="es-MX"/>
        </w:rPr>
        <w:t>DICIEMBRE</w:t>
      </w:r>
    </w:p>
    <w:p w14:paraId="6C6D31A2" w14:textId="76824122" w:rsidR="003B76EF" w:rsidRDefault="007A6F28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A6F28">
        <w:drawing>
          <wp:inline distT="0" distB="0" distL="0" distR="0" wp14:anchorId="7FE54470" wp14:editId="51F648D1">
            <wp:extent cx="6240800" cy="2687541"/>
            <wp:effectExtent l="0" t="0" r="7620" b="0"/>
            <wp:docPr id="157272400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245" cy="269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646107E" w14:textId="77777777" w:rsidR="001A6721" w:rsidRPr="001A6721" w:rsidRDefault="001A6721" w:rsidP="001A672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E3C2041" w14:textId="5889E565" w:rsidR="007E73A1" w:rsidRPr="001A672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CUADRO NO. </w:t>
      </w:r>
      <w:r w:rsidR="0036381E">
        <w:rPr>
          <w:rFonts w:ascii="Arial" w:hAnsi="Arial" w:cs="Arial"/>
          <w:b/>
          <w:sz w:val="24"/>
          <w:szCs w:val="24"/>
          <w:lang w:val="es-MX"/>
        </w:rPr>
        <w:t>8</w:t>
      </w:r>
    </w:p>
    <w:p w14:paraId="23AE33A2" w14:textId="77777777" w:rsidR="007E73A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6CFF9568" w14:textId="54ABE9BA" w:rsidR="00C6034D" w:rsidRDefault="00C6034D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PRESUPUESTO POR </w:t>
      </w:r>
      <w:r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VICEMINISTERIOS</w:t>
      </w:r>
      <w:r w:rsidR="005D4D3D"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D72D13">
        <w:rPr>
          <w:rFonts w:ascii="Arial" w:hAnsi="Arial" w:cs="Arial"/>
          <w:b/>
          <w:lang w:val="es-MX"/>
        </w:rPr>
        <w:t>DICIEMBRE</w:t>
      </w:r>
    </w:p>
    <w:p w14:paraId="204EF6AD" w14:textId="270E7D41" w:rsidR="00370AB7" w:rsidRDefault="00820D80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0D80">
        <w:drawing>
          <wp:inline distT="0" distB="0" distL="0" distR="0" wp14:anchorId="1357C94E" wp14:editId="7F7ADA1D">
            <wp:extent cx="6122670" cy="3068955"/>
            <wp:effectExtent l="0" t="0" r="0" b="0"/>
            <wp:docPr id="175899864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A1854" w14:textId="77777777" w:rsidR="00CA222D" w:rsidRDefault="00CA222D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B63FAF2" w14:textId="77777777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59F0B19" w14:textId="77777777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179C194" w14:textId="4973E74B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CUADRO NO.</w:t>
      </w:r>
      <w:r w:rsidR="0029446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6381E">
        <w:rPr>
          <w:rFonts w:ascii="Arial" w:hAnsi="Arial" w:cs="Arial"/>
          <w:b/>
          <w:sz w:val="24"/>
          <w:szCs w:val="24"/>
          <w:lang w:val="es-MX"/>
        </w:rPr>
        <w:t>9</w:t>
      </w:r>
    </w:p>
    <w:p w14:paraId="67044293" w14:textId="310D15B0" w:rsidR="009D5C6E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723DD8EC" w14:textId="378757D2" w:rsidR="009F23D3" w:rsidRDefault="009F23D3" w:rsidP="009F23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PRESUPUESTO EJECUTADO POR MINISTERIOS DEL EJECUTIVO </w:t>
      </w:r>
    </w:p>
    <w:p w14:paraId="32CD0F35" w14:textId="2DA8FFD1" w:rsidR="007B0E12" w:rsidRDefault="00BA5759" w:rsidP="009F23D3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BA5759">
        <w:drawing>
          <wp:inline distT="0" distB="0" distL="0" distR="0" wp14:anchorId="1BAC5EB2" wp14:editId="782B651F">
            <wp:extent cx="6240644" cy="3180522"/>
            <wp:effectExtent l="0" t="0" r="8255" b="1270"/>
            <wp:docPr id="213173889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060" cy="318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3F5C8" w14:textId="7FCD4595" w:rsidR="001A2A72" w:rsidRPr="007B0E12" w:rsidRDefault="007B0E12" w:rsidP="009F23D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A6721">
        <w:rPr>
          <w:rFonts w:ascii="Arial" w:hAnsi="Arial" w:cs="Arial"/>
          <w:sz w:val="14"/>
          <w:szCs w:val="14"/>
          <w:lang w:val="es-MX"/>
        </w:rPr>
        <w:t>Fuente: Sistema de Contabilidad Integrada Gubernamental</w:t>
      </w:r>
    </w:p>
    <w:p w14:paraId="2CED621E" w14:textId="70DC5374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6381E">
        <w:rPr>
          <w:rFonts w:ascii="Arial" w:hAnsi="Arial" w:cs="Arial"/>
          <w:b/>
          <w:sz w:val="24"/>
          <w:szCs w:val="24"/>
          <w:lang w:val="es-MX"/>
        </w:rPr>
        <w:t>10</w:t>
      </w:r>
    </w:p>
    <w:p w14:paraId="29D9EE52" w14:textId="77777777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289875F7" w14:textId="43E376B8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</w:t>
      </w:r>
      <w:r w:rsidR="008F08E9">
        <w:rPr>
          <w:rFonts w:ascii="Arial" w:hAnsi="Arial" w:cs="Arial"/>
          <w:b/>
          <w:sz w:val="24"/>
          <w:szCs w:val="24"/>
          <w:lang w:val="es-MX"/>
        </w:rPr>
        <w:t xml:space="preserve">POR UNIDAD EJECUTORA </w:t>
      </w:r>
      <w:r>
        <w:rPr>
          <w:rFonts w:ascii="Arial" w:hAnsi="Arial" w:cs="Arial"/>
          <w:b/>
          <w:sz w:val="24"/>
          <w:szCs w:val="24"/>
          <w:lang w:val="es-MX"/>
        </w:rPr>
        <w:t xml:space="preserve">AL MES DE </w:t>
      </w:r>
      <w:r w:rsidR="00D72D13">
        <w:rPr>
          <w:rFonts w:ascii="Arial" w:hAnsi="Arial" w:cs="Arial"/>
          <w:b/>
          <w:sz w:val="24"/>
          <w:szCs w:val="24"/>
          <w:lang w:val="es-MX"/>
        </w:rPr>
        <w:t>DICIEMBRE</w:t>
      </w:r>
    </w:p>
    <w:p w14:paraId="7BF244B7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8432555" w14:textId="7424732E" w:rsidR="00E24F51" w:rsidRDefault="00BA5759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A5759">
        <w:drawing>
          <wp:inline distT="0" distB="0" distL="0" distR="0" wp14:anchorId="6EB78D4C" wp14:editId="1EAE84A3">
            <wp:extent cx="6241147" cy="3768918"/>
            <wp:effectExtent l="0" t="0" r="7620" b="3175"/>
            <wp:docPr id="149833949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8" cy="377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E34D" w14:textId="77777777" w:rsidR="008F08E9" w:rsidRDefault="008F08E9" w:rsidP="00E24F51">
      <w:pPr>
        <w:spacing w:after="0" w:line="240" w:lineRule="auto"/>
        <w:jc w:val="center"/>
        <w:rPr>
          <w:noProof/>
          <w:lang w:eastAsia="es-GT"/>
        </w:rPr>
      </w:pPr>
    </w:p>
    <w:p w14:paraId="744BEE5D" w14:textId="200A76DE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GT"/>
        </w:rPr>
        <w:t xml:space="preserve"> </w:t>
      </w:r>
    </w:p>
    <w:p w14:paraId="20046D7C" w14:textId="2AA62A22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1</w:t>
      </w:r>
      <w:r w:rsidR="0036381E">
        <w:rPr>
          <w:rFonts w:ascii="Arial" w:hAnsi="Arial" w:cs="Arial"/>
          <w:b/>
          <w:sz w:val="24"/>
          <w:szCs w:val="24"/>
          <w:lang w:val="es-MX"/>
        </w:rPr>
        <w:t>1</w:t>
      </w:r>
    </w:p>
    <w:p w14:paraId="64E8DFB9" w14:textId="77777777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54DBA674" w14:textId="3D889946" w:rsidR="008F08E9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POR </w:t>
      </w:r>
      <w:r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VICEMINISTERIO </w:t>
      </w:r>
      <w:r>
        <w:rPr>
          <w:rFonts w:ascii="Arial" w:hAnsi="Arial" w:cs="Arial"/>
          <w:b/>
          <w:sz w:val="24"/>
          <w:szCs w:val="24"/>
          <w:lang w:val="es-MX"/>
        </w:rPr>
        <w:t xml:space="preserve">AL MES DE </w:t>
      </w:r>
      <w:r w:rsidR="00D72D13">
        <w:rPr>
          <w:rFonts w:ascii="Arial" w:hAnsi="Arial" w:cs="Arial"/>
          <w:b/>
          <w:sz w:val="24"/>
          <w:szCs w:val="24"/>
          <w:lang w:val="es-MX"/>
        </w:rPr>
        <w:t>DICIEMBRE</w:t>
      </w:r>
    </w:p>
    <w:p w14:paraId="3BAA1E8D" w14:textId="572629B3" w:rsidR="0073194D" w:rsidRDefault="00B949D0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B949D0">
        <w:drawing>
          <wp:inline distT="0" distB="0" distL="0" distR="0" wp14:anchorId="6974FB60" wp14:editId="00C30BA1">
            <wp:extent cx="6240145" cy="2449002"/>
            <wp:effectExtent l="0" t="0" r="8255" b="8890"/>
            <wp:docPr id="141442321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87" cy="245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53A3" w14:textId="3495F703" w:rsidR="004C1535" w:rsidRDefault="00B949D0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B949D0">
        <w:lastRenderedPageBreak/>
        <w:drawing>
          <wp:inline distT="0" distB="0" distL="0" distR="0" wp14:anchorId="03FC66D0" wp14:editId="3D7F76DC">
            <wp:extent cx="6114415" cy="7712765"/>
            <wp:effectExtent l="0" t="0" r="635" b="2540"/>
            <wp:docPr id="48300101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06" cy="772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F6582" w14:textId="55A1D822" w:rsidR="004C1535" w:rsidRDefault="00DA303C" w:rsidP="00136B6D">
      <w:pPr>
        <w:spacing w:after="0" w:line="240" w:lineRule="auto"/>
        <w:rPr>
          <w:noProof/>
        </w:rPr>
      </w:pPr>
      <w:r w:rsidRPr="00DA303C">
        <w:rPr>
          <w:rFonts w:ascii="Arial" w:hAnsi="Arial" w:cs="Arial"/>
          <w:sz w:val="14"/>
          <w:szCs w:val="14"/>
          <w:lang w:val="es-MX"/>
        </w:rPr>
        <w:lastRenderedPageBreak/>
        <w:t xml:space="preserve"> </w:t>
      </w:r>
    </w:p>
    <w:p w14:paraId="7F0E7EF3" w14:textId="6B2F333A" w:rsidR="00B949D0" w:rsidRPr="00136B6D" w:rsidRDefault="00B949D0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B949D0">
        <w:drawing>
          <wp:inline distT="0" distB="0" distL="0" distR="0" wp14:anchorId="38A5758B" wp14:editId="2957926A">
            <wp:extent cx="6241415" cy="6384897"/>
            <wp:effectExtent l="0" t="0" r="6985" b="0"/>
            <wp:docPr id="80351239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843" cy="638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9D0" w:rsidRPr="00136B6D" w:rsidSect="00115A92">
      <w:pgSz w:w="12240" w:h="15840" w:code="1"/>
      <w:pgMar w:top="2092" w:right="993" w:bottom="1418" w:left="1418" w:header="42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6129" w14:textId="77777777" w:rsidR="002E410F" w:rsidRDefault="002E410F" w:rsidP="00407ADA">
      <w:pPr>
        <w:spacing w:after="0" w:line="240" w:lineRule="auto"/>
      </w:pPr>
      <w:r>
        <w:separator/>
      </w:r>
    </w:p>
  </w:endnote>
  <w:endnote w:type="continuationSeparator" w:id="0">
    <w:p w14:paraId="33F52185" w14:textId="77777777" w:rsidR="002E410F" w:rsidRDefault="002E410F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483054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6EB4C0" w14:textId="77777777" w:rsidR="00A06756" w:rsidRPr="00C93AA5" w:rsidRDefault="00A06756">
        <w:pPr>
          <w:jc w:val="right"/>
          <w:rPr>
            <w:sz w:val="20"/>
            <w:szCs w:val="20"/>
          </w:rPr>
        </w:pP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begin"/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instrText>PAGE   \* MERGEFORMAT</w:instrText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separate"/>
        </w:r>
        <w:r w:rsidR="00F37F08">
          <w:rPr>
            <w:rFonts w:ascii="Arial" w:hAnsi="Arial" w:cs="Arial"/>
            <w:noProof/>
            <w:sz w:val="20"/>
            <w:szCs w:val="20"/>
            <w:lang w:val="es-ES"/>
          </w:rPr>
          <w:t>12</w:t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end"/>
        </w:r>
      </w:p>
    </w:sdtContent>
  </w:sdt>
  <w:p w14:paraId="07191221" w14:textId="77777777" w:rsidR="00A06756" w:rsidRDefault="00A067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56B7" w14:textId="77777777" w:rsidR="002E410F" w:rsidRDefault="002E410F" w:rsidP="00407ADA">
      <w:pPr>
        <w:spacing w:after="0" w:line="240" w:lineRule="auto"/>
      </w:pPr>
      <w:r>
        <w:separator/>
      </w:r>
    </w:p>
  </w:footnote>
  <w:footnote w:type="continuationSeparator" w:id="0">
    <w:p w14:paraId="2C08E3E5" w14:textId="77777777" w:rsidR="002E410F" w:rsidRDefault="002E410F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3310" w14:textId="77777777" w:rsidR="005765A7" w:rsidRDefault="005765A7" w:rsidP="00001944">
    <w:pPr>
      <w:pStyle w:val="Encabezado"/>
      <w:tabs>
        <w:tab w:val="clear" w:pos="4419"/>
        <w:tab w:val="clear" w:pos="8838"/>
        <w:tab w:val="center" w:pos="4914"/>
      </w:tabs>
    </w:pPr>
    <w:r w:rsidRPr="00F63059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47DFA5" wp14:editId="275BAFF5">
          <wp:simplePos x="0" y="0"/>
          <wp:positionH relativeFrom="column">
            <wp:posOffset>1648460</wp:posOffset>
          </wp:positionH>
          <wp:positionV relativeFrom="page">
            <wp:posOffset>398145</wp:posOffset>
          </wp:positionV>
          <wp:extent cx="2985770" cy="827405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77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1839" w14:textId="77777777" w:rsidR="005765A7" w:rsidRDefault="005765A7">
    <w:pPr>
      <w:pStyle w:val="Encabezado"/>
    </w:pPr>
    <w:r w:rsidRPr="00F63059"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037A1CF4" wp14:editId="7EB57309">
          <wp:simplePos x="0" y="0"/>
          <wp:positionH relativeFrom="column">
            <wp:posOffset>1648460</wp:posOffset>
          </wp:positionH>
          <wp:positionV relativeFrom="page">
            <wp:posOffset>502920</wp:posOffset>
          </wp:positionV>
          <wp:extent cx="2985770" cy="827405"/>
          <wp:effectExtent l="0" t="0" r="508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77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21250">
    <w:abstractNumId w:val="0"/>
  </w:num>
  <w:num w:numId="2" w16cid:durableId="10954440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598396">
    <w:abstractNumId w:val="0"/>
  </w:num>
  <w:num w:numId="4" w16cid:durableId="1253658362">
    <w:abstractNumId w:val="2"/>
  </w:num>
  <w:num w:numId="5" w16cid:durableId="74615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1887"/>
    <w:rsid w:val="00001944"/>
    <w:rsid w:val="00003F24"/>
    <w:rsid w:val="000049FA"/>
    <w:rsid w:val="0000500F"/>
    <w:rsid w:val="0000570C"/>
    <w:rsid w:val="0000605C"/>
    <w:rsid w:val="00006DFB"/>
    <w:rsid w:val="00006E3C"/>
    <w:rsid w:val="000140AB"/>
    <w:rsid w:val="00015335"/>
    <w:rsid w:val="000164D7"/>
    <w:rsid w:val="00016741"/>
    <w:rsid w:val="00017547"/>
    <w:rsid w:val="000176BC"/>
    <w:rsid w:val="00017EDD"/>
    <w:rsid w:val="00021757"/>
    <w:rsid w:val="00021DFB"/>
    <w:rsid w:val="00022FD3"/>
    <w:rsid w:val="0002586B"/>
    <w:rsid w:val="00025AF1"/>
    <w:rsid w:val="00025C9F"/>
    <w:rsid w:val="000262CA"/>
    <w:rsid w:val="0002687E"/>
    <w:rsid w:val="00026F94"/>
    <w:rsid w:val="0002753A"/>
    <w:rsid w:val="000309CA"/>
    <w:rsid w:val="00031EAD"/>
    <w:rsid w:val="00031F22"/>
    <w:rsid w:val="00034483"/>
    <w:rsid w:val="00034810"/>
    <w:rsid w:val="00034CA1"/>
    <w:rsid w:val="00036072"/>
    <w:rsid w:val="00037B68"/>
    <w:rsid w:val="0004183D"/>
    <w:rsid w:val="000418C9"/>
    <w:rsid w:val="00041FA0"/>
    <w:rsid w:val="000421E9"/>
    <w:rsid w:val="00043537"/>
    <w:rsid w:val="000453E2"/>
    <w:rsid w:val="000466F9"/>
    <w:rsid w:val="00050016"/>
    <w:rsid w:val="00050ED3"/>
    <w:rsid w:val="00051A53"/>
    <w:rsid w:val="0005269B"/>
    <w:rsid w:val="00052F03"/>
    <w:rsid w:val="00053B7B"/>
    <w:rsid w:val="0005688F"/>
    <w:rsid w:val="00056A53"/>
    <w:rsid w:val="000574D3"/>
    <w:rsid w:val="00060176"/>
    <w:rsid w:val="000602DC"/>
    <w:rsid w:val="000605E2"/>
    <w:rsid w:val="00060EF5"/>
    <w:rsid w:val="0006196C"/>
    <w:rsid w:val="000646F8"/>
    <w:rsid w:val="00066320"/>
    <w:rsid w:val="000677BD"/>
    <w:rsid w:val="00067D5F"/>
    <w:rsid w:val="00070445"/>
    <w:rsid w:val="000712EE"/>
    <w:rsid w:val="000723F8"/>
    <w:rsid w:val="00072B67"/>
    <w:rsid w:val="0007326B"/>
    <w:rsid w:val="00073D38"/>
    <w:rsid w:val="0007455D"/>
    <w:rsid w:val="000749C2"/>
    <w:rsid w:val="00074A7F"/>
    <w:rsid w:val="000751E0"/>
    <w:rsid w:val="0007543A"/>
    <w:rsid w:val="00075CB1"/>
    <w:rsid w:val="000760AA"/>
    <w:rsid w:val="00077EBA"/>
    <w:rsid w:val="000813C7"/>
    <w:rsid w:val="00081B5C"/>
    <w:rsid w:val="00082788"/>
    <w:rsid w:val="0008289F"/>
    <w:rsid w:val="00083E8B"/>
    <w:rsid w:val="000843C8"/>
    <w:rsid w:val="000849DF"/>
    <w:rsid w:val="000857FB"/>
    <w:rsid w:val="000902FE"/>
    <w:rsid w:val="00091123"/>
    <w:rsid w:val="0009261F"/>
    <w:rsid w:val="00092883"/>
    <w:rsid w:val="00092AB8"/>
    <w:rsid w:val="000950DF"/>
    <w:rsid w:val="00095684"/>
    <w:rsid w:val="000965E6"/>
    <w:rsid w:val="000970A0"/>
    <w:rsid w:val="0009723A"/>
    <w:rsid w:val="000A07D0"/>
    <w:rsid w:val="000A0A70"/>
    <w:rsid w:val="000A1A31"/>
    <w:rsid w:val="000A1BE4"/>
    <w:rsid w:val="000A265D"/>
    <w:rsid w:val="000A6274"/>
    <w:rsid w:val="000B056D"/>
    <w:rsid w:val="000B10A1"/>
    <w:rsid w:val="000B1438"/>
    <w:rsid w:val="000B1AD9"/>
    <w:rsid w:val="000B51C0"/>
    <w:rsid w:val="000B5E93"/>
    <w:rsid w:val="000B614F"/>
    <w:rsid w:val="000B638A"/>
    <w:rsid w:val="000C0F02"/>
    <w:rsid w:val="000C1670"/>
    <w:rsid w:val="000C1CD1"/>
    <w:rsid w:val="000C2C49"/>
    <w:rsid w:val="000C2F81"/>
    <w:rsid w:val="000C363A"/>
    <w:rsid w:val="000C3B92"/>
    <w:rsid w:val="000C4764"/>
    <w:rsid w:val="000C5DEF"/>
    <w:rsid w:val="000C5E44"/>
    <w:rsid w:val="000C63D4"/>
    <w:rsid w:val="000C65B7"/>
    <w:rsid w:val="000C7171"/>
    <w:rsid w:val="000C7E9F"/>
    <w:rsid w:val="000D0107"/>
    <w:rsid w:val="000D0223"/>
    <w:rsid w:val="000D05CF"/>
    <w:rsid w:val="000D0D79"/>
    <w:rsid w:val="000D2E91"/>
    <w:rsid w:val="000D3C60"/>
    <w:rsid w:val="000D43DB"/>
    <w:rsid w:val="000D5ABA"/>
    <w:rsid w:val="000D5D56"/>
    <w:rsid w:val="000D66A6"/>
    <w:rsid w:val="000D6780"/>
    <w:rsid w:val="000D7253"/>
    <w:rsid w:val="000D7BD0"/>
    <w:rsid w:val="000E2516"/>
    <w:rsid w:val="000E5F0B"/>
    <w:rsid w:val="000E6CA1"/>
    <w:rsid w:val="000E7146"/>
    <w:rsid w:val="000E7481"/>
    <w:rsid w:val="000F0B7D"/>
    <w:rsid w:val="000F3BEB"/>
    <w:rsid w:val="000F4AB5"/>
    <w:rsid w:val="000F4AC5"/>
    <w:rsid w:val="000F4CCC"/>
    <w:rsid w:val="000F4E9B"/>
    <w:rsid w:val="000F52D0"/>
    <w:rsid w:val="000F5F42"/>
    <w:rsid w:val="000F637F"/>
    <w:rsid w:val="000F68F9"/>
    <w:rsid w:val="000F6BBE"/>
    <w:rsid w:val="000F7BD5"/>
    <w:rsid w:val="0010046E"/>
    <w:rsid w:val="00100F6F"/>
    <w:rsid w:val="001024B1"/>
    <w:rsid w:val="00102C0F"/>
    <w:rsid w:val="0010400B"/>
    <w:rsid w:val="00106C48"/>
    <w:rsid w:val="00107982"/>
    <w:rsid w:val="0011220E"/>
    <w:rsid w:val="00112EB6"/>
    <w:rsid w:val="00114223"/>
    <w:rsid w:val="00115A92"/>
    <w:rsid w:val="00116B57"/>
    <w:rsid w:val="001171FC"/>
    <w:rsid w:val="00117870"/>
    <w:rsid w:val="001202D1"/>
    <w:rsid w:val="00122778"/>
    <w:rsid w:val="001239C3"/>
    <w:rsid w:val="00124C72"/>
    <w:rsid w:val="00124D8D"/>
    <w:rsid w:val="00126D14"/>
    <w:rsid w:val="001300DB"/>
    <w:rsid w:val="00131914"/>
    <w:rsid w:val="00132768"/>
    <w:rsid w:val="00136B6D"/>
    <w:rsid w:val="001378D3"/>
    <w:rsid w:val="00137AF9"/>
    <w:rsid w:val="00137F8B"/>
    <w:rsid w:val="00141165"/>
    <w:rsid w:val="001435B2"/>
    <w:rsid w:val="00143EEE"/>
    <w:rsid w:val="0014416D"/>
    <w:rsid w:val="001444B2"/>
    <w:rsid w:val="0014493C"/>
    <w:rsid w:val="00145943"/>
    <w:rsid w:val="00145A75"/>
    <w:rsid w:val="00145FA6"/>
    <w:rsid w:val="00147BD1"/>
    <w:rsid w:val="00150A9B"/>
    <w:rsid w:val="00151E77"/>
    <w:rsid w:val="0015227F"/>
    <w:rsid w:val="00152A7F"/>
    <w:rsid w:val="001530C6"/>
    <w:rsid w:val="001544DF"/>
    <w:rsid w:val="00155FC0"/>
    <w:rsid w:val="001566C2"/>
    <w:rsid w:val="001604DC"/>
    <w:rsid w:val="00161434"/>
    <w:rsid w:val="00161A0A"/>
    <w:rsid w:val="001628DD"/>
    <w:rsid w:val="00163459"/>
    <w:rsid w:val="001646D6"/>
    <w:rsid w:val="00164B24"/>
    <w:rsid w:val="0016684D"/>
    <w:rsid w:val="00167A70"/>
    <w:rsid w:val="001716F3"/>
    <w:rsid w:val="00171E38"/>
    <w:rsid w:val="00172310"/>
    <w:rsid w:val="00172849"/>
    <w:rsid w:val="00172CD5"/>
    <w:rsid w:val="00173756"/>
    <w:rsid w:val="00175CCD"/>
    <w:rsid w:val="001760F1"/>
    <w:rsid w:val="00176101"/>
    <w:rsid w:val="00177C45"/>
    <w:rsid w:val="00180E4F"/>
    <w:rsid w:val="001821E6"/>
    <w:rsid w:val="00182C78"/>
    <w:rsid w:val="00183202"/>
    <w:rsid w:val="00185BAB"/>
    <w:rsid w:val="00186783"/>
    <w:rsid w:val="00186D69"/>
    <w:rsid w:val="00190C50"/>
    <w:rsid w:val="00191617"/>
    <w:rsid w:val="00192F73"/>
    <w:rsid w:val="00193F45"/>
    <w:rsid w:val="00196849"/>
    <w:rsid w:val="00196AD9"/>
    <w:rsid w:val="00196DA4"/>
    <w:rsid w:val="001A009C"/>
    <w:rsid w:val="001A0FE1"/>
    <w:rsid w:val="001A163B"/>
    <w:rsid w:val="001A2A72"/>
    <w:rsid w:val="001A3365"/>
    <w:rsid w:val="001A4E3E"/>
    <w:rsid w:val="001A5AA3"/>
    <w:rsid w:val="001A6721"/>
    <w:rsid w:val="001A7F62"/>
    <w:rsid w:val="001B1C99"/>
    <w:rsid w:val="001B43D0"/>
    <w:rsid w:val="001C178A"/>
    <w:rsid w:val="001C2381"/>
    <w:rsid w:val="001C353F"/>
    <w:rsid w:val="001C35D9"/>
    <w:rsid w:val="001C537D"/>
    <w:rsid w:val="001C549C"/>
    <w:rsid w:val="001C5F2F"/>
    <w:rsid w:val="001C7D52"/>
    <w:rsid w:val="001D0A4C"/>
    <w:rsid w:val="001D0B49"/>
    <w:rsid w:val="001D275C"/>
    <w:rsid w:val="001D304A"/>
    <w:rsid w:val="001D3911"/>
    <w:rsid w:val="001D6318"/>
    <w:rsid w:val="001D6C85"/>
    <w:rsid w:val="001D779E"/>
    <w:rsid w:val="001E1893"/>
    <w:rsid w:val="001E2492"/>
    <w:rsid w:val="001E3B9D"/>
    <w:rsid w:val="001E5145"/>
    <w:rsid w:val="001E7668"/>
    <w:rsid w:val="001F2A09"/>
    <w:rsid w:val="001F2E07"/>
    <w:rsid w:val="001F3A3C"/>
    <w:rsid w:val="001F43B6"/>
    <w:rsid w:val="001F46A9"/>
    <w:rsid w:val="001F4AF1"/>
    <w:rsid w:val="001F4B77"/>
    <w:rsid w:val="001F5C1E"/>
    <w:rsid w:val="001F6D6E"/>
    <w:rsid w:val="00200FC0"/>
    <w:rsid w:val="00201DC3"/>
    <w:rsid w:val="0020217E"/>
    <w:rsid w:val="00202256"/>
    <w:rsid w:val="002029B3"/>
    <w:rsid w:val="00202BCC"/>
    <w:rsid w:val="00202FD0"/>
    <w:rsid w:val="00203C87"/>
    <w:rsid w:val="00203C9D"/>
    <w:rsid w:val="00205E4B"/>
    <w:rsid w:val="00210060"/>
    <w:rsid w:val="002105A6"/>
    <w:rsid w:val="00210723"/>
    <w:rsid w:val="0021109D"/>
    <w:rsid w:val="00211613"/>
    <w:rsid w:val="00212501"/>
    <w:rsid w:val="00212568"/>
    <w:rsid w:val="00212958"/>
    <w:rsid w:val="00215B43"/>
    <w:rsid w:val="00217DCD"/>
    <w:rsid w:val="00220576"/>
    <w:rsid w:val="00220642"/>
    <w:rsid w:val="002209EA"/>
    <w:rsid w:val="002228D0"/>
    <w:rsid w:val="00223D54"/>
    <w:rsid w:val="00223F72"/>
    <w:rsid w:val="0022700C"/>
    <w:rsid w:val="00230E21"/>
    <w:rsid w:val="00231EDF"/>
    <w:rsid w:val="002320DE"/>
    <w:rsid w:val="00232CA9"/>
    <w:rsid w:val="002332C5"/>
    <w:rsid w:val="002332F5"/>
    <w:rsid w:val="00233531"/>
    <w:rsid w:val="00233E45"/>
    <w:rsid w:val="0023506E"/>
    <w:rsid w:val="00235B3A"/>
    <w:rsid w:val="00235BA4"/>
    <w:rsid w:val="002366E5"/>
    <w:rsid w:val="002417DD"/>
    <w:rsid w:val="002421A2"/>
    <w:rsid w:val="002447E4"/>
    <w:rsid w:val="00245773"/>
    <w:rsid w:val="002477B1"/>
    <w:rsid w:val="00247DD6"/>
    <w:rsid w:val="00250080"/>
    <w:rsid w:val="002514A3"/>
    <w:rsid w:val="00251661"/>
    <w:rsid w:val="00252A33"/>
    <w:rsid w:val="00253DD1"/>
    <w:rsid w:val="0025564F"/>
    <w:rsid w:val="002563F3"/>
    <w:rsid w:val="00256667"/>
    <w:rsid w:val="0025683E"/>
    <w:rsid w:val="00257551"/>
    <w:rsid w:val="00257AED"/>
    <w:rsid w:val="00260747"/>
    <w:rsid w:val="00260A2D"/>
    <w:rsid w:val="002614FC"/>
    <w:rsid w:val="00261547"/>
    <w:rsid w:val="00261656"/>
    <w:rsid w:val="00262364"/>
    <w:rsid w:val="002626EF"/>
    <w:rsid w:val="00263061"/>
    <w:rsid w:val="0026359D"/>
    <w:rsid w:val="00263861"/>
    <w:rsid w:val="00263AD1"/>
    <w:rsid w:val="00263D1C"/>
    <w:rsid w:val="00264BA0"/>
    <w:rsid w:val="00265428"/>
    <w:rsid w:val="002654A8"/>
    <w:rsid w:val="00270575"/>
    <w:rsid w:val="0027095A"/>
    <w:rsid w:val="002717B9"/>
    <w:rsid w:val="002720E4"/>
    <w:rsid w:val="00272E73"/>
    <w:rsid w:val="002738B8"/>
    <w:rsid w:val="00273B80"/>
    <w:rsid w:val="002747D1"/>
    <w:rsid w:val="00274D65"/>
    <w:rsid w:val="00277095"/>
    <w:rsid w:val="0027720D"/>
    <w:rsid w:val="00280013"/>
    <w:rsid w:val="002817A3"/>
    <w:rsid w:val="002817F2"/>
    <w:rsid w:val="00281F6C"/>
    <w:rsid w:val="00284584"/>
    <w:rsid w:val="0028521C"/>
    <w:rsid w:val="00285867"/>
    <w:rsid w:val="0028692C"/>
    <w:rsid w:val="00287E43"/>
    <w:rsid w:val="0029005F"/>
    <w:rsid w:val="00291D88"/>
    <w:rsid w:val="0029276A"/>
    <w:rsid w:val="00292C28"/>
    <w:rsid w:val="00292EEE"/>
    <w:rsid w:val="0029446F"/>
    <w:rsid w:val="0029563F"/>
    <w:rsid w:val="00295E22"/>
    <w:rsid w:val="002A086E"/>
    <w:rsid w:val="002A0F40"/>
    <w:rsid w:val="002A1BE0"/>
    <w:rsid w:val="002A1BE3"/>
    <w:rsid w:val="002A333A"/>
    <w:rsid w:val="002A50A2"/>
    <w:rsid w:val="002A7EB8"/>
    <w:rsid w:val="002B0257"/>
    <w:rsid w:val="002B06DA"/>
    <w:rsid w:val="002B0D1A"/>
    <w:rsid w:val="002B13E7"/>
    <w:rsid w:val="002B1EB1"/>
    <w:rsid w:val="002B2794"/>
    <w:rsid w:val="002B31E1"/>
    <w:rsid w:val="002B4B29"/>
    <w:rsid w:val="002B568E"/>
    <w:rsid w:val="002B5952"/>
    <w:rsid w:val="002B6F62"/>
    <w:rsid w:val="002B71AD"/>
    <w:rsid w:val="002B7C55"/>
    <w:rsid w:val="002C0F67"/>
    <w:rsid w:val="002C1729"/>
    <w:rsid w:val="002C22BA"/>
    <w:rsid w:val="002C3BAB"/>
    <w:rsid w:val="002C46AA"/>
    <w:rsid w:val="002C4978"/>
    <w:rsid w:val="002C696E"/>
    <w:rsid w:val="002D0315"/>
    <w:rsid w:val="002D108B"/>
    <w:rsid w:val="002D1F40"/>
    <w:rsid w:val="002D27CF"/>
    <w:rsid w:val="002D3090"/>
    <w:rsid w:val="002D4B1A"/>
    <w:rsid w:val="002D7B93"/>
    <w:rsid w:val="002E2080"/>
    <w:rsid w:val="002E3337"/>
    <w:rsid w:val="002E410F"/>
    <w:rsid w:val="002E55F8"/>
    <w:rsid w:val="002E5E99"/>
    <w:rsid w:val="002E7386"/>
    <w:rsid w:val="002F0BB5"/>
    <w:rsid w:val="002F336F"/>
    <w:rsid w:val="002F4C65"/>
    <w:rsid w:val="002F7F98"/>
    <w:rsid w:val="00300A5F"/>
    <w:rsid w:val="003025D4"/>
    <w:rsid w:val="0030292E"/>
    <w:rsid w:val="00304710"/>
    <w:rsid w:val="00304B5B"/>
    <w:rsid w:val="0030605E"/>
    <w:rsid w:val="003060D9"/>
    <w:rsid w:val="003062A2"/>
    <w:rsid w:val="00307DE8"/>
    <w:rsid w:val="00311EF4"/>
    <w:rsid w:val="00312DAC"/>
    <w:rsid w:val="003155BF"/>
    <w:rsid w:val="003161C9"/>
    <w:rsid w:val="00316613"/>
    <w:rsid w:val="00317D43"/>
    <w:rsid w:val="00321A69"/>
    <w:rsid w:val="003222E2"/>
    <w:rsid w:val="003226E6"/>
    <w:rsid w:val="00324DCD"/>
    <w:rsid w:val="00325520"/>
    <w:rsid w:val="003257CD"/>
    <w:rsid w:val="00327730"/>
    <w:rsid w:val="00327B39"/>
    <w:rsid w:val="00331A80"/>
    <w:rsid w:val="003328DF"/>
    <w:rsid w:val="003340EF"/>
    <w:rsid w:val="00334B3E"/>
    <w:rsid w:val="003371E8"/>
    <w:rsid w:val="00337271"/>
    <w:rsid w:val="00337C8D"/>
    <w:rsid w:val="00337CB7"/>
    <w:rsid w:val="003409AA"/>
    <w:rsid w:val="00341C6A"/>
    <w:rsid w:val="003440C0"/>
    <w:rsid w:val="0034475A"/>
    <w:rsid w:val="00344D7D"/>
    <w:rsid w:val="0034577A"/>
    <w:rsid w:val="00345B95"/>
    <w:rsid w:val="0034702B"/>
    <w:rsid w:val="00352061"/>
    <w:rsid w:val="00353D12"/>
    <w:rsid w:val="003541AB"/>
    <w:rsid w:val="00356453"/>
    <w:rsid w:val="003607B1"/>
    <w:rsid w:val="00362DEB"/>
    <w:rsid w:val="0036381E"/>
    <w:rsid w:val="00363C61"/>
    <w:rsid w:val="00363EF0"/>
    <w:rsid w:val="003642DF"/>
    <w:rsid w:val="003669CF"/>
    <w:rsid w:val="0036730E"/>
    <w:rsid w:val="003674A4"/>
    <w:rsid w:val="00367664"/>
    <w:rsid w:val="003704D3"/>
    <w:rsid w:val="00370AB7"/>
    <w:rsid w:val="00371354"/>
    <w:rsid w:val="00371863"/>
    <w:rsid w:val="00371942"/>
    <w:rsid w:val="0037299F"/>
    <w:rsid w:val="00373024"/>
    <w:rsid w:val="00374023"/>
    <w:rsid w:val="0037521D"/>
    <w:rsid w:val="003775A0"/>
    <w:rsid w:val="00382073"/>
    <w:rsid w:val="003844FF"/>
    <w:rsid w:val="003857B5"/>
    <w:rsid w:val="00385DFC"/>
    <w:rsid w:val="00386924"/>
    <w:rsid w:val="003901FE"/>
    <w:rsid w:val="0039116F"/>
    <w:rsid w:val="00391D65"/>
    <w:rsid w:val="003940F3"/>
    <w:rsid w:val="00396393"/>
    <w:rsid w:val="003A25B4"/>
    <w:rsid w:val="003A36A8"/>
    <w:rsid w:val="003A5C8D"/>
    <w:rsid w:val="003A6091"/>
    <w:rsid w:val="003A6155"/>
    <w:rsid w:val="003A623D"/>
    <w:rsid w:val="003B0A3B"/>
    <w:rsid w:val="003B0EC9"/>
    <w:rsid w:val="003B1EEB"/>
    <w:rsid w:val="003B1F04"/>
    <w:rsid w:val="003B344F"/>
    <w:rsid w:val="003B34F6"/>
    <w:rsid w:val="003B3BD4"/>
    <w:rsid w:val="003B3BD7"/>
    <w:rsid w:val="003B42E5"/>
    <w:rsid w:val="003B5218"/>
    <w:rsid w:val="003B76EF"/>
    <w:rsid w:val="003C02AC"/>
    <w:rsid w:val="003C15FB"/>
    <w:rsid w:val="003C22FF"/>
    <w:rsid w:val="003C2321"/>
    <w:rsid w:val="003C345D"/>
    <w:rsid w:val="003C36E0"/>
    <w:rsid w:val="003C59ED"/>
    <w:rsid w:val="003C5B9A"/>
    <w:rsid w:val="003C5F7D"/>
    <w:rsid w:val="003C6EC4"/>
    <w:rsid w:val="003C735E"/>
    <w:rsid w:val="003D022D"/>
    <w:rsid w:val="003D15D5"/>
    <w:rsid w:val="003D3219"/>
    <w:rsid w:val="003D3FE8"/>
    <w:rsid w:val="003D48B1"/>
    <w:rsid w:val="003D672E"/>
    <w:rsid w:val="003D6AD0"/>
    <w:rsid w:val="003D7991"/>
    <w:rsid w:val="003E02F4"/>
    <w:rsid w:val="003E0588"/>
    <w:rsid w:val="003E0901"/>
    <w:rsid w:val="003E0931"/>
    <w:rsid w:val="003E1466"/>
    <w:rsid w:val="003E5535"/>
    <w:rsid w:val="003E6D17"/>
    <w:rsid w:val="003E7233"/>
    <w:rsid w:val="003F0AB7"/>
    <w:rsid w:val="003F1204"/>
    <w:rsid w:val="003F1259"/>
    <w:rsid w:val="003F5233"/>
    <w:rsid w:val="003F589B"/>
    <w:rsid w:val="003F6B5B"/>
    <w:rsid w:val="003F755C"/>
    <w:rsid w:val="003F76BA"/>
    <w:rsid w:val="0040249E"/>
    <w:rsid w:val="004055C3"/>
    <w:rsid w:val="004058F9"/>
    <w:rsid w:val="004072A6"/>
    <w:rsid w:val="00407ADA"/>
    <w:rsid w:val="004110C5"/>
    <w:rsid w:val="00411D9B"/>
    <w:rsid w:val="00413063"/>
    <w:rsid w:val="00420214"/>
    <w:rsid w:val="00421810"/>
    <w:rsid w:val="0042237C"/>
    <w:rsid w:val="00422991"/>
    <w:rsid w:val="00422A3A"/>
    <w:rsid w:val="00427119"/>
    <w:rsid w:val="00430BA2"/>
    <w:rsid w:val="00430FF9"/>
    <w:rsid w:val="004310AF"/>
    <w:rsid w:val="00432C05"/>
    <w:rsid w:val="0043328B"/>
    <w:rsid w:val="00434D34"/>
    <w:rsid w:val="004351B8"/>
    <w:rsid w:val="00435242"/>
    <w:rsid w:val="0044018C"/>
    <w:rsid w:val="004413D7"/>
    <w:rsid w:val="004416F9"/>
    <w:rsid w:val="004418C5"/>
    <w:rsid w:val="00441F71"/>
    <w:rsid w:val="00443319"/>
    <w:rsid w:val="00443FB8"/>
    <w:rsid w:val="00443FFF"/>
    <w:rsid w:val="00444A96"/>
    <w:rsid w:val="0044569E"/>
    <w:rsid w:val="00446B3B"/>
    <w:rsid w:val="004472B4"/>
    <w:rsid w:val="0045083B"/>
    <w:rsid w:val="004512E9"/>
    <w:rsid w:val="004522D8"/>
    <w:rsid w:val="00453A70"/>
    <w:rsid w:val="00453B54"/>
    <w:rsid w:val="00453CB5"/>
    <w:rsid w:val="0045504F"/>
    <w:rsid w:val="00455BA0"/>
    <w:rsid w:val="0045715E"/>
    <w:rsid w:val="00457859"/>
    <w:rsid w:val="00460A33"/>
    <w:rsid w:val="00461503"/>
    <w:rsid w:val="00462297"/>
    <w:rsid w:val="0046427E"/>
    <w:rsid w:val="004643AC"/>
    <w:rsid w:val="004652D1"/>
    <w:rsid w:val="00465A79"/>
    <w:rsid w:val="004674FC"/>
    <w:rsid w:val="00470A48"/>
    <w:rsid w:val="00470AC8"/>
    <w:rsid w:val="00470F7C"/>
    <w:rsid w:val="00471016"/>
    <w:rsid w:val="00471491"/>
    <w:rsid w:val="00472063"/>
    <w:rsid w:val="004723D9"/>
    <w:rsid w:val="00473765"/>
    <w:rsid w:val="004739D1"/>
    <w:rsid w:val="00474198"/>
    <w:rsid w:val="00475B99"/>
    <w:rsid w:val="004765B2"/>
    <w:rsid w:val="0047676D"/>
    <w:rsid w:val="004778AE"/>
    <w:rsid w:val="00477F95"/>
    <w:rsid w:val="00480ED7"/>
    <w:rsid w:val="00480F26"/>
    <w:rsid w:val="00481052"/>
    <w:rsid w:val="00481AA8"/>
    <w:rsid w:val="00482B27"/>
    <w:rsid w:val="00483114"/>
    <w:rsid w:val="00483354"/>
    <w:rsid w:val="00483EDB"/>
    <w:rsid w:val="004858DE"/>
    <w:rsid w:val="00485FB0"/>
    <w:rsid w:val="0048796A"/>
    <w:rsid w:val="004920E9"/>
    <w:rsid w:val="004925E2"/>
    <w:rsid w:val="00493521"/>
    <w:rsid w:val="00493728"/>
    <w:rsid w:val="00493F3E"/>
    <w:rsid w:val="0049416D"/>
    <w:rsid w:val="004946A2"/>
    <w:rsid w:val="00494A5A"/>
    <w:rsid w:val="004954BE"/>
    <w:rsid w:val="00497788"/>
    <w:rsid w:val="00497B08"/>
    <w:rsid w:val="004A18B6"/>
    <w:rsid w:val="004A2374"/>
    <w:rsid w:val="004A2716"/>
    <w:rsid w:val="004A279F"/>
    <w:rsid w:val="004A33A8"/>
    <w:rsid w:val="004A5428"/>
    <w:rsid w:val="004A5EA7"/>
    <w:rsid w:val="004A6FB4"/>
    <w:rsid w:val="004A734D"/>
    <w:rsid w:val="004A7828"/>
    <w:rsid w:val="004B0BBF"/>
    <w:rsid w:val="004B1FC1"/>
    <w:rsid w:val="004B27EC"/>
    <w:rsid w:val="004B2CB3"/>
    <w:rsid w:val="004B2FCB"/>
    <w:rsid w:val="004B3A0D"/>
    <w:rsid w:val="004B3AF7"/>
    <w:rsid w:val="004B4A8F"/>
    <w:rsid w:val="004B5034"/>
    <w:rsid w:val="004B6423"/>
    <w:rsid w:val="004B7F3D"/>
    <w:rsid w:val="004C12FF"/>
    <w:rsid w:val="004C1535"/>
    <w:rsid w:val="004C1D43"/>
    <w:rsid w:val="004C1FFF"/>
    <w:rsid w:val="004C2144"/>
    <w:rsid w:val="004C2B55"/>
    <w:rsid w:val="004C2CC1"/>
    <w:rsid w:val="004C48DB"/>
    <w:rsid w:val="004C50B8"/>
    <w:rsid w:val="004C620E"/>
    <w:rsid w:val="004D0EB1"/>
    <w:rsid w:val="004D13BE"/>
    <w:rsid w:val="004D41C1"/>
    <w:rsid w:val="004D4255"/>
    <w:rsid w:val="004D56AC"/>
    <w:rsid w:val="004D5A56"/>
    <w:rsid w:val="004D5F3A"/>
    <w:rsid w:val="004D71F0"/>
    <w:rsid w:val="004D7231"/>
    <w:rsid w:val="004E07F2"/>
    <w:rsid w:val="004E1AF8"/>
    <w:rsid w:val="004E1BCA"/>
    <w:rsid w:val="004E2877"/>
    <w:rsid w:val="004E2F43"/>
    <w:rsid w:val="004E5CE3"/>
    <w:rsid w:val="004F0545"/>
    <w:rsid w:val="004F0C23"/>
    <w:rsid w:val="004F14B6"/>
    <w:rsid w:val="004F3466"/>
    <w:rsid w:val="004F3D4C"/>
    <w:rsid w:val="004F5E10"/>
    <w:rsid w:val="004F5ECA"/>
    <w:rsid w:val="004F6B6E"/>
    <w:rsid w:val="00500285"/>
    <w:rsid w:val="005008F5"/>
    <w:rsid w:val="00500DEC"/>
    <w:rsid w:val="005010C3"/>
    <w:rsid w:val="00501764"/>
    <w:rsid w:val="00502218"/>
    <w:rsid w:val="005049A3"/>
    <w:rsid w:val="00506535"/>
    <w:rsid w:val="0051222F"/>
    <w:rsid w:val="00512396"/>
    <w:rsid w:val="00512BDD"/>
    <w:rsid w:val="00513FA8"/>
    <w:rsid w:val="00514058"/>
    <w:rsid w:val="0051660C"/>
    <w:rsid w:val="00520BDE"/>
    <w:rsid w:val="005230F0"/>
    <w:rsid w:val="00523A63"/>
    <w:rsid w:val="00524D99"/>
    <w:rsid w:val="0052556F"/>
    <w:rsid w:val="00527FD7"/>
    <w:rsid w:val="00530325"/>
    <w:rsid w:val="00531D3F"/>
    <w:rsid w:val="005327A6"/>
    <w:rsid w:val="00533FED"/>
    <w:rsid w:val="0053415F"/>
    <w:rsid w:val="00534A10"/>
    <w:rsid w:val="005359C2"/>
    <w:rsid w:val="005426BC"/>
    <w:rsid w:val="0054335E"/>
    <w:rsid w:val="00544FB1"/>
    <w:rsid w:val="005526F4"/>
    <w:rsid w:val="00552EDD"/>
    <w:rsid w:val="00554119"/>
    <w:rsid w:val="00555A91"/>
    <w:rsid w:val="005566C0"/>
    <w:rsid w:val="00563E26"/>
    <w:rsid w:val="00564795"/>
    <w:rsid w:val="00564E3A"/>
    <w:rsid w:val="005650DE"/>
    <w:rsid w:val="005652EE"/>
    <w:rsid w:val="00565358"/>
    <w:rsid w:val="00567279"/>
    <w:rsid w:val="005674DD"/>
    <w:rsid w:val="00570CF9"/>
    <w:rsid w:val="005710CD"/>
    <w:rsid w:val="00571DA7"/>
    <w:rsid w:val="00571DE5"/>
    <w:rsid w:val="005723D4"/>
    <w:rsid w:val="00574461"/>
    <w:rsid w:val="0057513B"/>
    <w:rsid w:val="00575AE6"/>
    <w:rsid w:val="005761F4"/>
    <w:rsid w:val="005765A7"/>
    <w:rsid w:val="0057697E"/>
    <w:rsid w:val="00577059"/>
    <w:rsid w:val="005802E3"/>
    <w:rsid w:val="00582132"/>
    <w:rsid w:val="00582545"/>
    <w:rsid w:val="0058339B"/>
    <w:rsid w:val="0058367B"/>
    <w:rsid w:val="00585B7A"/>
    <w:rsid w:val="00585D83"/>
    <w:rsid w:val="005870A6"/>
    <w:rsid w:val="0058785C"/>
    <w:rsid w:val="00591329"/>
    <w:rsid w:val="005940A2"/>
    <w:rsid w:val="00594A9A"/>
    <w:rsid w:val="00596BE5"/>
    <w:rsid w:val="005977B1"/>
    <w:rsid w:val="005A0C83"/>
    <w:rsid w:val="005A2AB6"/>
    <w:rsid w:val="005A4829"/>
    <w:rsid w:val="005A4A30"/>
    <w:rsid w:val="005A5B4E"/>
    <w:rsid w:val="005A5EC2"/>
    <w:rsid w:val="005A6BD1"/>
    <w:rsid w:val="005B0B1D"/>
    <w:rsid w:val="005B393B"/>
    <w:rsid w:val="005B446C"/>
    <w:rsid w:val="005B4A58"/>
    <w:rsid w:val="005B4E6E"/>
    <w:rsid w:val="005B5B67"/>
    <w:rsid w:val="005B5EF9"/>
    <w:rsid w:val="005B6451"/>
    <w:rsid w:val="005B6C66"/>
    <w:rsid w:val="005C03B1"/>
    <w:rsid w:val="005C1B38"/>
    <w:rsid w:val="005C2D7A"/>
    <w:rsid w:val="005C3251"/>
    <w:rsid w:val="005C394E"/>
    <w:rsid w:val="005C39D0"/>
    <w:rsid w:val="005C6261"/>
    <w:rsid w:val="005C6484"/>
    <w:rsid w:val="005C6B03"/>
    <w:rsid w:val="005C6D80"/>
    <w:rsid w:val="005D0A9D"/>
    <w:rsid w:val="005D0CF4"/>
    <w:rsid w:val="005D1BEB"/>
    <w:rsid w:val="005D1EFA"/>
    <w:rsid w:val="005D2AC1"/>
    <w:rsid w:val="005D3367"/>
    <w:rsid w:val="005D343D"/>
    <w:rsid w:val="005D4A67"/>
    <w:rsid w:val="005D4D3D"/>
    <w:rsid w:val="005D541B"/>
    <w:rsid w:val="005D6A6F"/>
    <w:rsid w:val="005D6AB7"/>
    <w:rsid w:val="005D7C2F"/>
    <w:rsid w:val="005E0A01"/>
    <w:rsid w:val="005E0F10"/>
    <w:rsid w:val="005E22E6"/>
    <w:rsid w:val="005E350A"/>
    <w:rsid w:val="005E6479"/>
    <w:rsid w:val="005E65A5"/>
    <w:rsid w:val="005E68DA"/>
    <w:rsid w:val="005F058F"/>
    <w:rsid w:val="005F107E"/>
    <w:rsid w:val="005F2276"/>
    <w:rsid w:val="005F2512"/>
    <w:rsid w:val="005F4E8F"/>
    <w:rsid w:val="005F58F1"/>
    <w:rsid w:val="005F64B8"/>
    <w:rsid w:val="00602297"/>
    <w:rsid w:val="006028E0"/>
    <w:rsid w:val="00602D54"/>
    <w:rsid w:val="0060413F"/>
    <w:rsid w:val="0060428E"/>
    <w:rsid w:val="00604358"/>
    <w:rsid w:val="0060439E"/>
    <w:rsid w:val="0060462E"/>
    <w:rsid w:val="0060757B"/>
    <w:rsid w:val="00610C76"/>
    <w:rsid w:val="00612BCB"/>
    <w:rsid w:val="00612D13"/>
    <w:rsid w:val="0061307B"/>
    <w:rsid w:val="006149A6"/>
    <w:rsid w:val="00614C0E"/>
    <w:rsid w:val="00615360"/>
    <w:rsid w:val="00620D52"/>
    <w:rsid w:val="00621D74"/>
    <w:rsid w:val="00622647"/>
    <w:rsid w:val="00622C49"/>
    <w:rsid w:val="00623EA7"/>
    <w:rsid w:val="0062501B"/>
    <w:rsid w:val="00625E25"/>
    <w:rsid w:val="00626502"/>
    <w:rsid w:val="00627DF2"/>
    <w:rsid w:val="00630665"/>
    <w:rsid w:val="00631D87"/>
    <w:rsid w:val="006323FC"/>
    <w:rsid w:val="00632FFA"/>
    <w:rsid w:val="00633045"/>
    <w:rsid w:val="00634CC7"/>
    <w:rsid w:val="00635C78"/>
    <w:rsid w:val="00636D9D"/>
    <w:rsid w:val="00637513"/>
    <w:rsid w:val="00641CBF"/>
    <w:rsid w:val="00642E05"/>
    <w:rsid w:val="00642E91"/>
    <w:rsid w:val="00643ED9"/>
    <w:rsid w:val="00644885"/>
    <w:rsid w:val="00644A6C"/>
    <w:rsid w:val="006455E0"/>
    <w:rsid w:val="006460E9"/>
    <w:rsid w:val="00646A56"/>
    <w:rsid w:val="00650BC8"/>
    <w:rsid w:val="00652232"/>
    <w:rsid w:val="006531FE"/>
    <w:rsid w:val="00653708"/>
    <w:rsid w:val="00653BBD"/>
    <w:rsid w:val="00654DF2"/>
    <w:rsid w:val="0065655A"/>
    <w:rsid w:val="00657BB9"/>
    <w:rsid w:val="00657CB3"/>
    <w:rsid w:val="006607F1"/>
    <w:rsid w:val="00660A10"/>
    <w:rsid w:val="00660BBD"/>
    <w:rsid w:val="00660CA3"/>
    <w:rsid w:val="00661A98"/>
    <w:rsid w:val="00661B55"/>
    <w:rsid w:val="006634DD"/>
    <w:rsid w:val="006654CC"/>
    <w:rsid w:val="0066639F"/>
    <w:rsid w:val="006669DB"/>
    <w:rsid w:val="00666BD5"/>
    <w:rsid w:val="00666C0E"/>
    <w:rsid w:val="00667711"/>
    <w:rsid w:val="00667B04"/>
    <w:rsid w:val="0067148B"/>
    <w:rsid w:val="0067176E"/>
    <w:rsid w:val="00671C82"/>
    <w:rsid w:val="0067449E"/>
    <w:rsid w:val="00675D25"/>
    <w:rsid w:val="00676431"/>
    <w:rsid w:val="00676B92"/>
    <w:rsid w:val="00677B61"/>
    <w:rsid w:val="00677D5C"/>
    <w:rsid w:val="00680971"/>
    <w:rsid w:val="00681053"/>
    <w:rsid w:val="0068270D"/>
    <w:rsid w:val="00682C0D"/>
    <w:rsid w:val="00685BAC"/>
    <w:rsid w:val="00686B95"/>
    <w:rsid w:val="00686C92"/>
    <w:rsid w:val="00687DF8"/>
    <w:rsid w:val="00692B37"/>
    <w:rsid w:val="00694AA0"/>
    <w:rsid w:val="00696B32"/>
    <w:rsid w:val="00697D33"/>
    <w:rsid w:val="006A068D"/>
    <w:rsid w:val="006A1AC8"/>
    <w:rsid w:val="006A2FD2"/>
    <w:rsid w:val="006A3115"/>
    <w:rsid w:val="006A3258"/>
    <w:rsid w:val="006A3411"/>
    <w:rsid w:val="006A3DFA"/>
    <w:rsid w:val="006A47CA"/>
    <w:rsid w:val="006A47DA"/>
    <w:rsid w:val="006A6C60"/>
    <w:rsid w:val="006A6F24"/>
    <w:rsid w:val="006A7CCF"/>
    <w:rsid w:val="006B0A48"/>
    <w:rsid w:val="006B287F"/>
    <w:rsid w:val="006B3821"/>
    <w:rsid w:val="006B44D0"/>
    <w:rsid w:val="006B4509"/>
    <w:rsid w:val="006B68F4"/>
    <w:rsid w:val="006C009B"/>
    <w:rsid w:val="006C0D66"/>
    <w:rsid w:val="006C1B82"/>
    <w:rsid w:val="006C1D4C"/>
    <w:rsid w:val="006C281A"/>
    <w:rsid w:val="006C5D33"/>
    <w:rsid w:val="006C5DFF"/>
    <w:rsid w:val="006C5FEB"/>
    <w:rsid w:val="006C6D45"/>
    <w:rsid w:val="006D00C7"/>
    <w:rsid w:val="006D1CD5"/>
    <w:rsid w:val="006D3140"/>
    <w:rsid w:val="006D348F"/>
    <w:rsid w:val="006E4187"/>
    <w:rsid w:val="006E496C"/>
    <w:rsid w:val="006E4DFF"/>
    <w:rsid w:val="006E5DC5"/>
    <w:rsid w:val="006E62AE"/>
    <w:rsid w:val="006E698A"/>
    <w:rsid w:val="006E7BEB"/>
    <w:rsid w:val="006E7DB9"/>
    <w:rsid w:val="006F0451"/>
    <w:rsid w:val="006F05B8"/>
    <w:rsid w:val="006F136A"/>
    <w:rsid w:val="006F2A05"/>
    <w:rsid w:val="006F3B82"/>
    <w:rsid w:val="006F3F90"/>
    <w:rsid w:val="006F494F"/>
    <w:rsid w:val="006F56C9"/>
    <w:rsid w:val="006F5795"/>
    <w:rsid w:val="006F718A"/>
    <w:rsid w:val="006F72C7"/>
    <w:rsid w:val="006F7C20"/>
    <w:rsid w:val="00700990"/>
    <w:rsid w:val="00700B1D"/>
    <w:rsid w:val="00700F1F"/>
    <w:rsid w:val="00701A7E"/>
    <w:rsid w:val="00701D03"/>
    <w:rsid w:val="00701F7A"/>
    <w:rsid w:val="00702445"/>
    <w:rsid w:val="0070423B"/>
    <w:rsid w:val="00704703"/>
    <w:rsid w:val="00706743"/>
    <w:rsid w:val="00707128"/>
    <w:rsid w:val="00707A36"/>
    <w:rsid w:val="007118A1"/>
    <w:rsid w:val="0071198A"/>
    <w:rsid w:val="007144A0"/>
    <w:rsid w:val="0071569E"/>
    <w:rsid w:val="00721017"/>
    <w:rsid w:val="0072300C"/>
    <w:rsid w:val="00723DD9"/>
    <w:rsid w:val="007243C5"/>
    <w:rsid w:val="00724629"/>
    <w:rsid w:val="0073061C"/>
    <w:rsid w:val="007311A7"/>
    <w:rsid w:val="00731851"/>
    <w:rsid w:val="0073194D"/>
    <w:rsid w:val="007329A3"/>
    <w:rsid w:val="00734C37"/>
    <w:rsid w:val="00734C92"/>
    <w:rsid w:val="007354C9"/>
    <w:rsid w:val="00735FF9"/>
    <w:rsid w:val="007407CF"/>
    <w:rsid w:val="0074480C"/>
    <w:rsid w:val="007457DC"/>
    <w:rsid w:val="00745FE1"/>
    <w:rsid w:val="007467EC"/>
    <w:rsid w:val="007468C8"/>
    <w:rsid w:val="00746D16"/>
    <w:rsid w:val="007512F3"/>
    <w:rsid w:val="0075295D"/>
    <w:rsid w:val="00753E4F"/>
    <w:rsid w:val="007551EE"/>
    <w:rsid w:val="00755A1C"/>
    <w:rsid w:val="007616A0"/>
    <w:rsid w:val="00761922"/>
    <w:rsid w:val="007623B9"/>
    <w:rsid w:val="0076356F"/>
    <w:rsid w:val="007641B2"/>
    <w:rsid w:val="00765C2A"/>
    <w:rsid w:val="00765CEB"/>
    <w:rsid w:val="0076666F"/>
    <w:rsid w:val="00767DE8"/>
    <w:rsid w:val="00771C17"/>
    <w:rsid w:val="00771C5F"/>
    <w:rsid w:val="00771EA4"/>
    <w:rsid w:val="007727A9"/>
    <w:rsid w:val="00773F55"/>
    <w:rsid w:val="007745A1"/>
    <w:rsid w:val="007746D9"/>
    <w:rsid w:val="00775730"/>
    <w:rsid w:val="00780019"/>
    <w:rsid w:val="007801C8"/>
    <w:rsid w:val="007829E4"/>
    <w:rsid w:val="007846A1"/>
    <w:rsid w:val="007848CC"/>
    <w:rsid w:val="00784AFD"/>
    <w:rsid w:val="007878C4"/>
    <w:rsid w:val="00787B8D"/>
    <w:rsid w:val="00791A33"/>
    <w:rsid w:val="00792DE6"/>
    <w:rsid w:val="007937D9"/>
    <w:rsid w:val="007938AC"/>
    <w:rsid w:val="00793E60"/>
    <w:rsid w:val="0079422D"/>
    <w:rsid w:val="00794EF5"/>
    <w:rsid w:val="00796016"/>
    <w:rsid w:val="007973F9"/>
    <w:rsid w:val="00797FC7"/>
    <w:rsid w:val="007A10C7"/>
    <w:rsid w:val="007A18EB"/>
    <w:rsid w:val="007A1E9F"/>
    <w:rsid w:val="007A2A55"/>
    <w:rsid w:val="007A38D4"/>
    <w:rsid w:val="007A3E03"/>
    <w:rsid w:val="007A4134"/>
    <w:rsid w:val="007A44A1"/>
    <w:rsid w:val="007A4BD7"/>
    <w:rsid w:val="007A5919"/>
    <w:rsid w:val="007A5D2A"/>
    <w:rsid w:val="007A6720"/>
    <w:rsid w:val="007A6F28"/>
    <w:rsid w:val="007A6F3B"/>
    <w:rsid w:val="007A7569"/>
    <w:rsid w:val="007B0E12"/>
    <w:rsid w:val="007B1A91"/>
    <w:rsid w:val="007B2324"/>
    <w:rsid w:val="007B2AE9"/>
    <w:rsid w:val="007B300F"/>
    <w:rsid w:val="007B3A89"/>
    <w:rsid w:val="007B3AE5"/>
    <w:rsid w:val="007B4FA8"/>
    <w:rsid w:val="007B59F9"/>
    <w:rsid w:val="007B5D13"/>
    <w:rsid w:val="007B7167"/>
    <w:rsid w:val="007C00EF"/>
    <w:rsid w:val="007C0214"/>
    <w:rsid w:val="007C0F7F"/>
    <w:rsid w:val="007C1DE6"/>
    <w:rsid w:val="007C2F6C"/>
    <w:rsid w:val="007C30BD"/>
    <w:rsid w:val="007C6E59"/>
    <w:rsid w:val="007D060F"/>
    <w:rsid w:val="007D2D02"/>
    <w:rsid w:val="007D3A4F"/>
    <w:rsid w:val="007D3C38"/>
    <w:rsid w:val="007D4095"/>
    <w:rsid w:val="007D435C"/>
    <w:rsid w:val="007D7A72"/>
    <w:rsid w:val="007E0D42"/>
    <w:rsid w:val="007E23A7"/>
    <w:rsid w:val="007E2CA8"/>
    <w:rsid w:val="007E31F8"/>
    <w:rsid w:val="007E73A1"/>
    <w:rsid w:val="007F0766"/>
    <w:rsid w:val="007F19C4"/>
    <w:rsid w:val="007F2192"/>
    <w:rsid w:val="007F3556"/>
    <w:rsid w:val="007F626A"/>
    <w:rsid w:val="008011CE"/>
    <w:rsid w:val="008015FB"/>
    <w:rsid w:val="008018AF"/>
    <w:rsid w:val="008027E8"/>
    <w:rsid w:val="00802E7A"/>
    <w:rsid w:val="00802FE5"/>
    <w:rsid w:val="00804015"/>
    <w:rsid w:val="00805C42"/>
    <w:rsid w:val="00805E9E"/>
    <w:rsid w:val="0080604F"/>
    <w:rsid w:val="00806387"/>
    <w:rsid w:val="00810778"/>
    <w:rsid w:val="00810E90"/>
    <w:rsid w:val="008110B8"/>
    <w:rsid w:val="00814F8B"/>
    <w:rsid w:val="008157F4"/>
    <w:rsid w:val="008160B6"/>
    <w:rsid w:val="00817826"/>
    <w:rsid w:val="00820D80"/>
    <w:rsid w:val="00820FCA"/>
    <w:rsid w:val="00822074"/>
    <w:rsid w:val="008220BD"/>
    <w:rsid w:val="00823D3D"/>
    <w:rsid w:val="008245CF"/>
    <w:rsid w:val="00827032"/>
    <w:rsid w:val="00831E80"/>
    <w:rsid w:val="008337F9"/>
    <w:rsid w:val="0083403E"/>
    <w:rsid w:val="00835EDA"/>
    <w:rsid w:val="00835FC3"/>
    <w:rsid w:val="00837618"/>
    <w:rsid w:val="0084030C"/>
    <w:rsid w:val="008416CF"/>
    <w:rsid w:val="008418F7"/>
    <w:rsid w:val="00841BB9"/>
    <w:rsid w:val="008428F2"/>
    <w:rsid w:val="008428FF"/>
    <w:rsid w:val="00843458"/>
    <w:rsid w:val="0084375B"/>
    <w:rsid w:val="00843F77"/>
    <w:rsid w:val="008440B1"/>
    <w:rsid w:val="00845A9A"/>
    <w:rsid w:val="0084764B"/>
    <w:rsid w:val="00847C83"/>
    <w:rsid w:val="00851B90"/>
    <w:rsid w:val="00853CA1"/>
    <w:rsid w:val="00854B4F"/>
    <w:rsid w:val="008558F1"/>
    <w:rsid w:val="00855F6B"/>
    <w:rsid w:val="00856607"/>
    <w:rsid w:val="00857E5A"/>
    <w:rsid w:val="008604C6"/>
    <w:rsid w:val="0086150E"/>
    <w:rsid w:val="00866209"/>
    <w:rsid w:val="00867176"/>
    <w:rsid w:val="00867481"/>
    <w:rsid w:val="00870579"/>
    <w:rsid w:val="00871461"/>
    <w:rsid w:val="00872145"/>
    <w:rsid w:val="00872E67"/>
    <w:rsid w:val="008745CC"/>
    <w:rsid w:val="00874D8F"/>
    <w:rsid w:val="00874F1F"/>
    <w:rsid w:val="008755F0"/>
    <w:rsid w:val="00876552"/>
    <w:rsid w:val="0088106B"/>
    <w:rsid w:val="00883753"/>
    <w:rsid w:val="008843EA"/>
    <w:rsid w:val="0088482D"/>
    <w:rsid w:val="00885ACC"/>
    <w:rsid w:val="00886A6D"/>
    <w:rsid w:val="008879EA"/>
    <w:rsid w:val="008901BD"/>
    <w:rsid w:val="008901DB"/>
    <w:rsid w:val="0089127A"/>
    <w:rsid w:val="00892C01"/>
    <w:rsid w:val="008934D6"/>
    <w:rsid w:val="0089351A"/>
    <w:rsid w:val="0089407D"/>
    <w:rsid w:val="00896FE1"/>
    <w:rsid w:val="00897415"/>
    <w:rsid w:val="008A27CC"/>
    <w:rsid w:val="008A2E14"/>
    <w:rsid w:val="008A39B6"/>
    <w:rsid w:val="008A42E0"/>
    <w:rsid w:val="008A527D"/>
    <w:rsid w:val="008A6583"/>
    <w:rsid w:val="008B0094"/>
    <w:rsid w:val="008B09F3"/>
    <w:rsid w:val="008B1E7A"/>
    <w:rsid w:val="008B228C"/>
    <w:rsid w:val="008B43BA"/>
    <w:rsid w:val="008B4AB0"/>
    <w:rsid w:val="008B51A5"/>
    <w:rsid w:val="008B54AD"/>
    <w:rsid w:val="008B70C3"/>
    <w:rsid w:val="008C26AE"/>
    <w:rsid w:val="008C3610"/>
    <w:rsid w:val="008C3E67"/>
    <w:rsid w:val="008C41A6"/>
    <w:rsid w:val="008C6A2F"/>
    <w:rsid w:val="008C7CD2"/>
    <w:rsid w:val="008D07F4"/>
    <w:rsid w:val="008D10E3"/>
    <w:rsid w:val="008D27B0"/>
    <w:rsid w:val="008D641A"/>
    <w:rsid w:val="008D76D2"/>
    <w:rsid w:val="008D7CA0"/>
    <w:rsid w:val="008D7E42"/>
    <w:rsid w:val="008E0164"/>
    <w:rsid w:val="008E0B69"/>
    <w:rsid w:val="008E1ADD"/>
    <w:rsid w:val="008E27C0"/>
    <w:rsid w:val="008E28E5"/>
    <w:rsid w:val="008E47AB"/>
    <w:rsid w:val="008E4E18"/>
    <w:rsid w:val="008E5BA7"/>
    <w:rsid w:val="008E73FD"/>
    <w:rsid w:val="008E7D1D"/>
    <w:rsid w:val="008F08E9"/>
    <w:rsid w:val="008F0C51"/>
    <w:rsid w:val="008F0DD3"/>
    <w:rsid w:val="008F0FA1"/>
    <w:rsid w:val="008F1CE8"/>
    <w:rsid w:val="008F27F5"/>
    <w:rsid w:val="008F2856"/>
    <w:rsid w:val="008F38BC"/>
    <w:rsid w:val="008F3B48"/>
    <w:rsid w:val="008F4298"/>
    <w:rsid w:val="008F59EE"/>
    <w:rsid w:val="008F5DC2"/>
    <w:rsid w:val="008F72DA"/>
    <w:rsid w:val="008F7449"/>
    <w:rsid w:val="008F75EC"/>
    <w:rsid w:val="009036CA"/>
    <w:rsid w:val="00903C2B"/>
    <w:rsid w:val="00903CEF"/>
    <w:rsid w:val="00904C91"/>
    <w:rsid w:val="009062A9"/>
    <w:rsid w:val="009064E4"/>
    <w:rsid w:val="009077D9"/>
    <w:rsid w:val="00907A59"/>
    <w:rsid w:val="00910E55"/>
    <w:rsid w:val="00911AEE"/>
    <w:rsid w:val="00912DC6"/>
    <w:rsid w:val="009164E4"/>
    <w:rsid w:val="0091670D"/>
    <w:rsid w:val="00920B66"/>
    <w:rsid w:val="00920FEC"/>
    <w:rsid w:val="00921B8F"/>
    <w:rsid w:val="00922185"/>
    <w:rsid w:val="00924706"/>
    <w:rsid w:val="00926EB9"/>
    <w:rsid w:val="009276D8"/>
    <w:rsid w:val="00927813"/>
    <w:rsid w:val="00930695"/>
    <w:rsid w:val="00930F2A"/>
    <w:rsid w:val="00931827"/>
    <w:rsid w:val="00933981"/>
    <w:rsid w:val="00933CA7"/>
    <w:rsid w:val="00937554"/>
    <w:rsid w:val="00937A7C"/>
    <w:rsid w:val="00940275"/>
    <w:rsid w:val="00940515"/>
    <w:rsid w:val="009417F9"/>
    <w:rsid w:val="00941DC1"/>
    <w:rsid w:val="00942322"/>
    <w:rsid w:val="009448C0"/>
    <w:rsid w:val="00945ABD"/>
    <w:rsid w:val="00945B08"/>
    <w:rsid w:val="00946A10"/>
    <w:rsid w:val="00951660"/>
    <w:rsid w:val="00951BEA"/>
    <w:rsid w:val="009532C6"/>
    <w:rsid w:val="00953FD4"/>
    <w:rsid w:val="00954444"/>
    <w:rsid w:val="00954BCD"/>
    <w:rsid w:val="00956123"/>
    <w:rsid w:val="00957413"/>
    <w:rsid w:val="00962A59"/>
    <w:rsid w:val="00964B8F"/>
    <w:rsid w:val="0096752D"/>
    <w:rsid w:val="0097055F"/>
    <w:rsid w:val="0097064F"/>
    <w:rsid w:val="009709EB"/>
    <w:rsid w:val="009710A8"/>
    <w:rsid w:val="00971906"/>
    <w:rsid w:val="00972BD0"/>
    <w:rsid w:val="00973154"/>
    <w:rsid w:val="009731CA"/>
    <w:rsid w:val="00973639"/>
    <w:rsid w:val="009743E8"/>
    <w:rsid w:val="0097492C"/>
    <w:rsid w:val="00974BAD"/>
    <w:rsid w:val="009770E2"/>
    <w:rsid w:val="0097766B"/>
    <w:rsid w:val="00980F43"/>
    <w:rsid w:val="00981B21"/>
    <w:rsid w:val="009827DB"/>
    <w:rsid w:val="00983019"/>
    <w:rsid w:val="00983B4A"/>
    <w:rsid w:val="00985B87"/>
    <w:rsid w:val="00991D9C"/>
    <w:rsid w:val="00991FD9"/>
    <w:rsid w:val="0099242E"/>
    <w:rsid w:val="00992D39"/>
    <w:rsid w:val="00993097"/>
    <w:rsid w:val="009935C4"/>
    <w:rsid w:val="00993C7B"/>
    <w:rsid w:val="00995812"/>
    <w:rsid w:val="00995AB5"/>
    <w:rsid w:val="009961E2"/>
    <w:rsid w:val="00997712"/>
    <w:rsid w:val="00997C6F"/>
    <w:rsid w:val="009A01AE"/>
    <w:rsid w:val="009A14CB"/>
    <w:rsid w:val="009A280F"/>
    <w:rsid w:val="009A2B3D"/>
    <w:rsid w:val="009A2F77"/>
    <w:rsid w:val="009A3FD9"/>
    <w:rsid w:val="009A47C4"/>
    <w:rsid w:val="009A5040"/>
    <w:rsid w:val="009A5284"/>
    <w:rsid w:val="009B0959"/>
    <w:rsid w:val="009B102B"/>
    <w:rsid w:val="009B1878"/>
    <w:rsid w:val="009B3294"/>
    <w:rsid w:val="009B3676"/>
    <w:rsid w:val="009B3A41"/>
    <w:rsid w:val="009B508C"/>
    <w:rsid w:val="009B55C9"/>
    <w:rsid w:val="009B588A"/>
    <w:rsid w:val="009B5A95"/>
    <w:rsid w:val="009B7512"/>
    <w:rsid w:val="009B7C80"/>
    <w:rsid w:val="009C0E31"/>
    <w:rsid w:val="009C1216"/>
    <w:rsid w:val="009C1770"/>
    <w:rsid w:val="009C1A0F"/>
    <w:rsid w:val="009C231B"/>
    <w:rsid w:val="009C357D"/>
    <w:rsid w:val="009C5132"/>
    <w:rsid w:val="009C647D"/>
    <w:rsid w:val="009D0C22"/>
    <w:rsid w:val="009D1677"/>
    <w:rsid w:val="009D3918"/>
    <w:rsid w:val="009D4A74"/>
    <w:rsid w:val="009D5C6E"/>
    <w:rsid w:val="009D6488"/>
    <w:rsid w:val="009D661D"/>
    <w:rsid w:val="009D66E0"/>
    <w:rsid w:val="009D671E"/>
    <w:rsid w:val="009E020B"/>
    <w:rsid w:val="009E21F5"/>
    <w:rsid w:val="009E33FC"/>
    <w:rsid w:val="009E60FD"/>
    <w:rsid w:val="009E79E2"/>
    <w:rsid w:val="009F148A"/>
    <w:rsid w:val="009F1F4B"/>
    <w:rsid w:val="009F23D3"/>
    <w:rsid w:val="009F2B01"/>
    <w:rsid w:val="009F2CDD"/>
    <w:rsid w:val="009F3499"/>
    <w:rsid w:val="009F4A63"/>
    <w:rsid w:val="009F5545"/>
    <w:rsid w:val="009F6BC7"/>
    <w:rsid w:val="009F74CF"/>
    <w:rsid w:val="00A00B07"/>
    <w:rsid w:val="00A01C7F"/>
    <w:rsid w:val="00A020DD"/>
    <w:rsid w:val="00A0277B"/>
    <w:rsid w:val="00A027E5"/>
    <w:rsid w:val="00A0371A"/>
    <w:rsid w:val="00A06756"/>
    <w:rsid w:val="00A07862"/>
    <w:rsid w:val="00A106E5"/>
    <w:rsid w:val="00A109E6"/>
    <w:rsid w:val="00A11D32"/>
    <w:rsid w:val="00A12105"/>
    <w:rsid w:val="00A12FEC"/>
    <w:rsid w:val="00A13024"/>
    <w:rsid w:val="00A13832"/>
    <w:rsid w:val="00A14A18"/>
    <w:rsid w:val="00A15398"/>
    <w:rsid w:val="00A1577A"/>
    <w:rsid w:val="00A158A6"/>
    <w:rsid w:val="00A16A33"/>
    <w:rsid w:val="00A17DC5"/>
    <w:rsid w:val="00A20243"/>
    <w:rsid w:val="00A20620"/>
    <w:rsid w:val="00A209DB"/>
    <w:rsid w:val="00A216A8"/>
    <w:rsid w:val="00A2307D"/>
    <w:rsid w:val="00A235B7"/>
    <w:rsid w:val="00A244A2"/>
    <w:rsid w:val="00A245E8"/>
    <w:rsid w:val="00A256D0"/>
    <w:rsid w:val="00A25ABF"/>
    <w:rsid w:val="00A26CD5"/>
    <w:rsid w:val="00A30AB1"/>
    <w:rsid w:val="00A3165D"/>
    <w:rsid w:val="00A32629"/>
    <w:rsid w:val="00A33378"/>
    <w:rsid w:val="00A33C55"/>
    <w:rsid w:val="00A33F18"/>
    <w:rsid w:val="00A343DE"/>
    <w:rsid w:val="00A347A0"/>
    <w:rsid w:val="00A34A5B"/>
    <w:rsid w:val="00A36BDC"/>
    <w:rsid w:val="00A400EA"/>
    <w:rsid w:val="00A40791"/>
    <w:rsid w:val="00A413AD"/>
    <w:rsid w:val="00A44741"/>
    <w:rsid w:val="00A46921"/>
    <w:rsid w:val="00A46A75"/>
    <w:rsid w:val="00A46EAA"/>
    <w:rsid w:val="00A47F24"/>
    <w:rsid w:val="00A5078B"/>
    <w:rsid w:val="00A52E80"/>
    <w:rsid w:val="00A546D0"/>
    <w:rsid w:val="00A57100"/>
    <w:rsid w:val="00A57E57"/>
    <w:rsid w:val="00A6101C"/>
    <w:rsid w:val="00A61430"/>
    <w:rsid w:val="00A61A76"/>
    <w:rsid w:val="00A61A7F"/>
    <w:rsid w:val="00A61DAD"/>
    <w:rsid w:val="00A622FD"/>
    <w:rsid w:val="00A623A4"/>
    <w:rsid w:val="00A6362B"/>
    <w:rsid w:val="00A63958"/>
    <w:rsid w:val="00A63998"/>
    <w:rsid w:val="00A639E8"/>
    <w:rsid w:val="00A63D48"/>
    <w:rsid w:val="00A64FEE"/>
    <w:rsid w:val="00A66187"/>
    <w:rsid w:val="00A728C7"/>
    <w:rsid w:val="00A73B5A"/>
    <w:rsid w:val="00A75057"/>
    <w:rsid w:val="00A7516D"/>
    <w:rsid w:val="00A76192"/>
    <w:rsid w:val="00A771C9"/>
    <w:rsid w:val="00A7769B"/>
    <w:rsid w:val="00A8162A"/>
    <w:rsid w:val="00A8220F"/>
    <w:rsid w:val="00A840E0"/>
    <w:rsid w:val="00A84CD1"/>
    <w:rsid w:val="00A85594"/>
    <w:rsid w:val="00A87403"/>
    <w:rsid w:val="00A87861"/>
    <w:rsid w:val="00A90B6F"/>
    <w:rsid w:val="00A929E6"/>
    <w:rsid w:val="00A93993"/>
    <w:rsid w:val="00A94079"/>
    <w:rsid w:val="00A95265"/>
    <w:rsid w:val="00A9563A"/>
    <w:rsid w:val="00AA018A"/>
    <w:rsid w:val="00AA0507"/>
    <w:rsid w:val="00AA0828"/>
    <w:rsid w:val="00AA0BDF"/>
    <w:rsid w:val="00AA2510"/>
    <w:rsid w:val="00AA2853"/>
    <w:rsid w:val="00AA41D2"/>
    <w:rsid w:val="00AA4260"/>
    <w:rsid w:val="00AA436A"/>
    <w:rsid w:val="00AA506A"/>
    <w:rsid w:val="00AA603E"/>
    <w:rsid w:val="00AA6A6E"/>
    <w:rsid w:val="00AA786B"/>
    <w:rsid w:val="00AB08C8"/>
    <w:rsid w:val="00AB0966"/>
    <w:rsid w:val="00AB1401"/>
    <w:rsid w:val="00AB25F0"/>
    <w:rsid w:val="00AB471D"/>
    <w:rsid w:val="00AB4A9D"/>
    <w:rsid w:val="00AB5518"/>
    <w:rsid w:val="00AB67B5"/>
    <w:rsid w:val="00AB69E2"/>
    <w:rsid w:val="00AC3065"/>
    <w:rsid w:val="00AC34FB"/>
    <w:rsid w:val="00AC3B89"/>
    <w:rsid w:val="00AC522C"/>
    <w:rsid w:val="00AC76EF"/>
    <w:rsid w:val="00AD02DB"/>
    <w:rsid w:val="00AD1300"/>
    <w:rsid w:val="00AD32E6"/>
    <w:rsid w:val="00AD3DA2"/>
    <w:rsid w:val="00AD7410"/>
    <w:rsid w:val="00AE1E9C"/>
    <w:rsid w:val="00AE30F9"/>
    <w:rsid w:val="00AE4DF5"/>
    <w:rsid w:val="00AE540E"/>
    <w:rsid w:val="00AE5F69"/>
    <w:rsid w:val="00AF3B26"/>
    <w:rsid w:val="00AF4462"/>
    <w:rsid w:val="00B00373"/>
    <w:rsid w:val="00B00400"/>
    <w:rsid w:val="00B0159D"/>
    <w:rsid w:val="00B01F95"/>
    <w:rsid w:val="00B0249C"/>
    <w:rsid w:val="00B033BC"/>
    <w:rsid w:val="00B03461"/>
    <w:rsid w:val="00B03FE2"/>
    <w:rsid w:val="00B0602C"/>
    <w:rsid w:val="00B06A93"/>
    <w:rsid w:val="00B10D87"/>
    <w:rsid w:val="00B10DA3"/>
    <w:rsid w:val="00B11772"/>
    <w:rsid w:val="00B13983"/>
    <w:rsid w:val="00B13F11"/>
    <w:rsid w:val="00B145D0"/>
    <w:rsid w:val="00B15A64"/>
    <w:rsid w:val="00B15D77"/>
    <w:rsid w:val="00B16389"/>
    <w:rsid w:val="00B200D8"/>
    <w:rsid w:val="00B20139"/>
    <w:rsid w:val="00B20442"/>
    <w:rsid w:val="00B20AA6"/>
    <w:rsid w:val="00B212DA"/>
    <w:rsid w:val="00B2256E"/>
    <w:rsid w:val="00B22647"/>
    <w:rsid w:val="00B22E5C"/>
    <w:rsid w:val="00B23DE4"/>
    <w:rsid w:val="00B24D6A"/>
    <w:rsid w:val="00B24E1D"/>
    <w:rsid w:val="00B25E33"/>
    <w:rsid w:val="00B262AF"/>
    <w:rsid w:val="00B273F3"/>
    <w:rsid w:val="00B274AC"/>
    <w:rsid w:val="00B2773B"/>
    <w:rsid w:val="00B31FFB"/>
    <w:rsid w:val="00B32235"/>
    <w:rsid w:val="00B331FB"/>
    <w:rsid w:val="00B34C95"/>
    <w:rsid w:val="00B35350"/>
    <w:rsid w:val="00B35F49"/>
    <w:rsid w:val="00B360D8"/>
    <w:rsid w:val="00B40734"/>
    <w:rsid w:val="00B41CA4"/>
    <w:rsid w:val="00B424A7"/>
    <w:rsid w:val="00B42B78"/>
    <w:rsid w:val="00B43458"/>
    <w:rsid w:val="00B4355E"/>
    <w:rsid w:val="00B43B80"/>
    <w:rsid w:val="00B4445E"/>
    <w:rsid w:val="00B446CA"/>
    <w:rsid w:val="00B44E2C"/>
    <w:rsid w:val="00B45197"/>
    <w:rsid w:val="00B4586C"/>
    <w:rsid w:val="00B475F7"/>
    <w:rsid w:val="00B51641"/>
    <w:rsid w:val="00B528D0"/>
    <w:rsid w:val="00B535D7"/>
    <w:rsid w:val="00B55975"/>
    <w:rsid w:val="00B56654"/>
    <w:rsid w:val="00B6034F"/>
    <w:rsid w:val="00B611DF"/>
    <w:rsid w:val="00B613C2"/>
    <w:rsid w:val="00B61AEE"/>
    <w:rsid w:val="00B6220A"/>
    <w:rsid w:val="00B62A98"/>
    <w:rsid w:val="00B664C7"/>
    <w:rsid w:val="00B67A3D"/>
    <w:rsid w:val="00B70184"/>
    <w:rsid w:val="00B70337"/>
    <w:rsid w:val="00B7082A"/>
    <w:rsid w:val="00B70D7E"/>
    <w:rsid w:val="00B70F4E"/>
    <w:rsid w:val="00B73ECB"/>
    <w:rsid w:val="00B80929"/>
    <w:rsid w:val="00B8133E"/>
    <w:rsid w:val="00B82433"/>
    <w:rsid w:val="00B844A2"/>
    <w:rsid w:val="00B845A6"/>
    <w:rsid w:val="00B84A27"/>
    <w:rsid w:val="00B8544F"/>
    <w:rsid w:val="00B85852"/>
    <w:rsid w:val="00B8641C"/>
    <w:rsid w:val="00B900DC"/>
    <w:rsid w:val="00B90EA0"/>
    <w:rsid w:val="00B913A5"/>
    <w:rsid w:val="00B9264E"/>
    <w:rsid w:val="00B92EC9"/>
    <w:rsid w:val="00B93541"/>
    <w:rsid w:val="00B93E41"/>
    <w:rsid w:val="00B949D0"/>
    <w:rsid w:val="00B961B4"/>
    <w:rsid w:val="00B976E3"/>
    <w:rsid w:val="00BA001D"/>
    <w:rsid w:val="00BA0233"/>
    <w:rsid w:val="00BA05EC"/>
    <w:rsid w:val="00BA0BD3"/>
    <w:rsid w:val="00BA17CD"/>
    <w:rsid w:val="00BA402E"/>
    <w:rsid w:val="00BA52A4"/>
    <w:rsid w:val="00BA5759"/>
    <w:rsid w:val="00BA5D17"/>
    <w:rsid w:val="00BA716D"/>
    <w:rsid w:val="00BB0942"/>
    <w:rsid w:val="00BB0D80"/>
    <w:rsid w:val="00BB0EBE"/>
    <w:rsid w:val="00BB2A8E"/>
    <w:rsid w:val="00BB3714"/>
    <w:rsid w:val="00BB5AAC"/>
    <w:rsid w:val="00BB7CED"/>
    <w:rsid w:val="00BB7EE8"/>
    <w:rsid w:val="00BC1B79"/>
    <w:rsid w:val="00BC1F8F"/>
    <w:rsid w:val="00BC2FED"/>
    <w:rsid w:val="00BC5407"/>
    <w:rsid w:val="00BC6075"/>
    <w:rsid w:val="00BC6281"/>
    <w:rsid w:val="00BD0476"/>
    <w:rsid w:val="00BD1EF0"/>
    <w:rsid w:val="00BD4997"/>
    <w:rsid w:val="00BD4BA0"/>
    <w:rsid w:val="00BD6FD1"/>
    <w:rsid w:val="00BD7BF9"/>
    <w:rsid w:val="00BE06C9"/>
    <w:rsid w:val="00BE0B76"/>
    <w:rsid w:val="00BE1BF7"/>
    <w:rsid w:val="00BE48E5"/>
    <w:rsid w:val="00BE5788"/>
    <w:rsid w:val="00BE6134"/>
    <w:rsid w:val="00BE6205"/>
    <w:rsid w:val="00BE79D0"/>
    <w:rsid w:val="00BF07D5"/>
    <w:rsid w:val="00BF26A8"/>
    <w:rsid w:val="00BF28A5"/>
    <w:rsid w:val="00BF3670"/>
    <w:rsid w:val="00BF3C5E"/>
    <w:rsid w:val="00BF5E58"/>
    <w:rsid w:val="00BF7922"/>
    <w:rsid w:val="00C004DC"/>
    <w:rsid w:val="00C01153"/>
    <w:rsid w:val="00C021F7"/>
    <w:rsid w:val="00C042B8"/>
    <w:rsid w:val="00C04968"/>
    <w:rsid w:val="00C04D31"/>
    <w:rsid w:val="00C06A25"/>
    <w:rsid w:val="00C07071"/>
    <w:rsid w:val="00C11B85"/>
    <w:rsid w:val="00C12856"/>
    <w:rsid w:val="00C12D4F"/>
    <w:rsid w:val="00C12D7C"/>
    <w:rsid w:val="00C13561"/>
    <w:rsid w:val="00C14F80"/>
    <w:rsid w:val="00C14F85"/>
    <w:rsid w:val="00C15705"/>
    <w:rsid w:val="00C164A0"/>
    <w:rsid w:val="00C17A28"/>
    <w:rsid w:val="00C21113"/>
    <w:rsid w:val="00C22339"/>
    <w:rsid w:val="00C2423E"/>
    <w:rsid w:val="00C243F1"/>
    <w:rsid w:val="00C24E82"/>
    <w:rsid w:val="00C2508C"/>
    <w:rsid w:val="00C251C1"/>
    <w:rsid w:val="00C26C49"/>
    <w:rsid w:val="00C274BA"/>
    <w:rsid w:val="00C276E8"/>
    <w:rsid w:val="00C30FE3"/>
    <w:rsid w:val="00C32C77"/>
    <w:rsid w:val="00C33B2F"/>
    <w:rsid w:val="00C33C1C"/>
    <w:rsid w:val="00C342FA"/>
    <w:rsid w:val="00C35A99"/>
    <w:rsid w:val="00C35BC3"/>
    <w:rsid w:val="00C35DDB"/>
    <w:rsid w:val="00C365DB"/>
    <w:rsid w:val="00C36DC2"/>
    <w:rsid w:val="00C36F6D"/>
    <w:rsid w:val="00C37F3D"/>
    <w:rsid w:val="00C4032D"/>
    <w:rsid w:val="00C4198B"/>
    <w:rsid w:val="00C41F53"/>
    <w:rsid w:val="00C42D73"/>
    <w:rsid w:val="00C42DCF"/>
    <w:rsid w:val="00C4384C"/>
    <w:rsid w:val="00C44564"/>
    <w:rsid w:val="00C45E71"/>
    <w:rsid w:val="00C4749E"/>
    <w:rsid w:val="00C47648"/>
    <w:rsid w:val="00C50288"/>
    <w:rsid w:val="00C50A90"/>
    <w:rsid w:val="00C513C4"/>
    <w:rsid w:val="00C51A7C"/>
    <w:rsid w:val="00C521BA"/>
    <w:rsid w:val="00C52D09"/>
    <w:rsid w:val="00C541CA"/>
    <w:rsid w:val="00C55D4E"/>
    <w:rsid w:val="00C57608"/>
    <w:rsid w:val="00C6034D"/>
    <w:rsid w:val="00C60C54"/>
    <w:rsid w:val="00C610AF"/>
    <w:rsid w:val="00C618CC"/>
    <w:rsid w:val="00C6211F"/>
    <w:rsid w:val="00C6259B"/>
    <w:rsid w:val="00C639E0"/>
    <w:rsid w:val="00C63E61"/>
    <w:rsid w:val="00C64251"/>
    <w:rsid w:val="00C70401"/>
    <w:rsid w:val="00C70C7D"/>
    <w:rsid w:val="00C71F12"/>
    <w:rsid w:val="00C750DB"/>
    <w:rsid w:val="00C75A3E"/>
    <w:rsid w:val="00C77B82"/>
    <w:rsid w:val="00C81336"/>
    <w:rsid w:val="00C81D0F"/>
    <w:rsid w:val="00C84798"/>
    <w:rsid w:val="00C84B15"/>
    <w:rsid w:val="00C857D2"/>
    <w:rsid w:val="00C85A51"/>
    <w:rsid w:val="00C90136"/>
    <w:rsid w:val="00C91A07"/>
    <w:rsid w:val="00C92FF9"/>
    <w:rsid w:val="00C93AA5"/>
    <w:rsid w:val="00C95CE4"/>
    <w:rsid w:val="00C96604"/>
    <w:rsid w:val="00C966E0"/>
    <w:rsid w:val="00CA159D"/>
    <w:rsid w:val="00CA1B36"/>
    <w:rsid w:val="00CA222D"/>
    <w:rsid w:val="00CA25B0"/>
    <w:rsid w:val="00CA2778"/>
    <w:rsid w:val="00CA3C56"/>
    <w:rsid w:val="00CA4C56"/>
    <w:rsid w:val="00CA5762"/>
    <w:rsid w:val="00CA5FE7"/>
    <w:rsid w:val="00CA658D"/>
    <w:rsid w:val="00CA6C80"/>
    <w:rsid w:val="00CB09E6"/>
    <w:rsid w:val="00CB13DB"/>
    <w:rsid w:val="00CB16D4"/>
    <w:rsid w:val="00CB2480"/>
    <w:rsid w:val="00CB3069"/>
    <w:rsid w:val="00CB35BA"/>
    <w:rsid w:val="00CB3E93"/>
    <w:rsid w:val="00CB79A0"/>
    <w:rsid w:val="00CB7B4B"/>
    <w:rsid w:val="00CC0B8C"/>
    <w:rsid w:val="00CC0C24"/>
    <w:rsid w:val="00CC2181"/>
    <w:rsid w:val="00CC2564"/>
    <w:rsid w:val="00CC576C"/>
    <w:rsid w:val="00CC5B18"/>
    <w:rsid w:val="00CC5FBC"/>
    <w:rsid w:val="00CC692D"/>
    <w:rsid w:val="00CC6B7A"/>
    <w:rsid w:val="00CC6E25"/>
    <w:rsid w:val="00CC6FFB"/>
    <w:rsid w:val="00CD02E2"/>
    <w:rsid w:val="00CD347A"/>
    <w:rsid w:val="00CD3CA8"/>
    <w:rsid w:val="00CD64EB"/>
    <w:rsid w:val="00CD6B30"/>
    <w:rsid w:val="00CE2A2F"/>
    <w:rsid w:val="00CE3C69"/>
    <w:rsid w:val="00CE6EBF"/>
    <w:rsid w:val="00CE6FCA"/>
    <w:rsid w:val="00CE7230"/>
    <w:rsid w:val="00CF17B1"/>
    <w:rsid w:val="00CF4609"/>
    <w:rsid w:val="00CF4A0D"/>
    <w:rsid w:val="00CF4B67"/>
    <w:rsid w:val="00CF4C61"/>
    <w:rsid w:val="00CF5137"/>
    <w:rsid w:val="00CF5211"/>
    <w:rsid w:val="00CF5710"/>
    <w:rsid w:val="00D00C53"/>
    <w:rsid w:val="00D02168"/>
    <w:rsid w:val="00D02876"/>
    <w:rsid w:val="00D04968"/>
    <w:rsid w:val="00D04CBC"/>
    <w:rsid w:val="00D117F3"/>
    <w:rsid w:val="00D12062"/>
    <w:rsid w:val="00D12B08"/>
    <w:rsid w:val="00D159ED"/>
    <w:rsid w:val="00D16602"/>
    <w:rsid w:val="00D175AA"/>
    <w:rsid w:val="00D20FA1"/>
    <w:rsid w:val="00D2229E"/>
    <w:rsid w:val="00D24332"/>
    <w:rsid w:val="00D245E9"/>
    <w:rsid w:val="00D24719"/>
    <w:rsid w:val="00D24BAE"/>
    <w:rsid w:val="00D25446"/>
    <w:rsid w:val="00D25CE7"/>
    <w:rsid w:val="00D2635B"/>
    <w:rsid w:val="00D26391"/>
    <w:rsid w:val="00D26DCC"/>
    <w:rsid w:val="00D27D93"/>
    <w:rsid w:val="00D27E3D"/>
    <w:rsid w:val="00D300DB"/>
    <w:rsid w:val="00D306F5"/>
    <w:rsid w:val="00D3094B"/>
    <w:rsid w:val="00D30CEA"/>
    <w:rsid w:val="00D30E01"/>
    <w:rsid w:val="00D317A3"/>
    <w:rsid w:val="00D34F9B"/>
    <w:rsid w:val="00D35569"/>
    <w:rsid w:val="00D37AD2"/>
    <w:rsid w:val="00D40599"/>
    <w:rsid w:val="00D4175E"/>
    <w:rsid w:val="00D43F09"/>
    <w:rsid w:val="00D46FBC"/>
    <w:rsid w:val="00D473BA"/>
    <w:rsid w:val="00D50A9A"/>
    <w:rsid w:val="00D55905"/>
    <w:rsid w:val="00D607B6"/>
    <w:rsid w:val="00D62EA3"/>
    <w:rsid w:val="00D6371D"/>
    <w:rsid w:val="00D6390C"/>
    <w:rsid w:val="00D64205"/>
    <w:rsid w:val="00D648F8"/>
    <w:rsid w:val="00D661F6"/>
    <w:rsid w:val="00D6706F"/>
    <w:rsid w:val="00D674B1"/>
    <w:rsid w:val="00D678E0"/>
    <w:rsid w:val="00D70D0D"/>
    <w:rsid w:val="00D71489"/>
    <w:rsid w:val="00D71C5B"/>
    <w:rsid w:val="00D72D13"/>
    <w:rsid w:val="00D73071"/>
    <w:rsid w:val="00D73BF5"/>
    <w:rsid w:val="00D74BA4"/>
    <w:rsid w:val="00D75656"/>
    <w:rsid w:val="00D76661"/>
    <w:rsid w:val="00D76F2F"/>
    <w:rsid w:val="00D77D39"/>
    <w:rsid w:val="00D850E1"/>
    <w:rsid w:val="00D858D5"/>
    <w:rsid w:val="00D8590D"/>
    <w:rsid w:val="00D96A84"/>
    <w:rsid w:val="00DA06FC"/>
    <w:rsid w:val="00DA0C8E"/>
    <w:rsid w:val="00DA303C"/>
    <w:rsid w:val="00DA39C1"/>
    <w:rsid w:val="00DA4E04"/>
    <w:rsid w:val="00DA6E9E"/>
    <w:rsid w:val="00DA7A0C"/>
    <w:rsid w:val="00DB4114"/>
    <w:rsid w:val="00DB4126"/>
    <w:rsid w:val="00DB621D"/>
    <w:rsid w:val="00DC0482"/>
    <w:rsid w:val="00DC1985"/>
    <w:rsid w:val="00DC3328"/>
    <w:rsid w:val="00DC3329"/>
    <w:rsid w:val="00DC3F83"/>
    <w:rsid w:val="00DC4187"/>
    <w:rsid w:val="00DC456C"/>
    <w:rsid w:val="00DC5A0A"/>
    <w:rsid w:val="00DC5AC4"/>
    <w:rsid w:val="00DC6642"/>
    <w:rsid w:val="00DC7071"/>
    <w:rsid w:val="00DC7ED7"/>
    <w:rsid w:val="00DD023A"/>
    <w:rsid w:val="00DD06AB"/>
    <w:rsid w:val="00DD0A27"/>
    <w:rsid w:val="00DD0EBA"/>
    <w:rsid w:val="00DD4096"/>
    <w:rsid w:val="00DD41B7"/>
    <w:rsid w:val="00DD4B86"/>
    <w:rsid w:val="00DD4C6C"/>
    <w:rsid w:val="00DD69C9"/>
    <w:rsid w:val="00DD7232"/>
    <w:rsid w:val="00DD7569"/>
    <w:rsid w:val="00DE0F74"/>
    <w:rsid w:val="00DE2642"/>
    <w:rsid w:val="00DE4710"/>
    <w:rsid w:val="00DE5D3F"/>
    <w:rsid w:val="00DE602B"/>
    <w:rsid w:val="00DE66DF"/>
    <w:rsid w:val="00DE7C03"/>
    <w:rsid w:val="00DF15F1"/>
    <w:rsid w:val="00DF2268"/>
    <w:rsid w:val="00DF27E9"/>
    <w:rsid w:val="00DF289A"/>
    <w:rsid w:val="00DF35A9"/>
    <w:rsid w:val="00DF49D2"/>
    <w:rsid w:val="00DF5871"/>
    <w:rsid w:val="00DF71CF"/>
    <w:rsid w:val="00DF7E3B"/>
    <w:rsid w:val="00E00393"/>
    <w:rsid w:val="00E00CB8"/>
    <w:rsid w:val="00E01E4D"/>
    <w:rsid w:val="00E02119"/>
    <w:rsid w:val="00E04806"/>
    <w:rsid w:val="00E07A7D"/>
    <w:rsid w:val="00E07F73"/>
    <w:rsid w:val="00E10D89"/>
    <w:rsid w:val="00E1123B"/>
    <w:rsid w:val="00E1278B"/>
    <w:rsid w:val="00E13220"/>
    <w:rsid w:val="00E13CC1"/>
    <w:rsid w:val="00E1484E"/>
    <w:rsid w:val="00E14956"/>
    <w:rsid w:val="00E14C19"/>
    <w:rsid w:val="00E16354"/>
    <w:rsid w:val="00E16DEE"/>
    <w:rsid w:val="00E1735D"/>
    <w:rsid w:val="00E17B72"/>
    <w:rsid w:val="00E2024D"/>
    <w:rsid w:val="00E2043B"/>
    <w:rsid w:val="00E2059F"/>
    <w:rsid w:val="00E225BF"/>
    <w:rsid w:val="00E2433D"/>
    <w:rsid w:val="00E246CA"/>
    <w:rsid w:val="00E24F51"/>
    <w:rsid w:val="00E26430"/>
    <w:rsid w:val="00E26EC3"/>
    <w:rsid w:val="00E278F1"/>
    <w:rsid w:val="00E27E50"/>
    <w:rsid w:val="00E30157"/>
    <w:rsid w:val="00E301E9"/>
    <w:rsid w:val="00E3097E"/>
    <w:rsid w:val="00E31AB3"/>
    <w:rsid w:val="00E327D1"/>
    <w:rsid w:val="00E3323B"/>
    <w:rsid w:val="00E353AE"/>
    <w:rsid w:val="00E353FF"/>
    <w:rsid w:val="00E36433"/>
    <w:rsid w:val="00E367BB"/>
    <w:rsid w:val="00E36859"/>
    <w:rsid w:val="00E37E66"/>
    <w:rsid w:val="00E40DFE"/>
    <w:rsid w:val="00E40E3E"/>
    <w:rsid w:val="00E414C7"/>
    <w:rsid w:val="00E42B8B"/>
    <w:rsid w:val="00E435A6"/>
    <w:rsid w:val="00E43863"/>
    <w:rsid w:val="00E43942"/>
    <w:rsid w:val="00E45694"/>
    <w:rsid w:val="00E45E14"/>
    <w:rsid w:val="00E47296"/>
    <w:rsid w:val="00E50450"/>
    <w:rsid w:val="00E52991"/>
    <w:rsid w:val="00E52D8C"/>
    <w:rsid w:val="00E539B3"/>
    <w:rsid w:val="00E5646B"/>
    <w:rsid w:val="00E5704E"/>
    <w:rsid w:val="00E5741B"/>
    <w:rsid w:val="00E603CB"/>
    <w:rsid w:val="00E61D6E"/>
    <w:rsid w:val="00E61E7C"/>
    <w:rsid w:val="00E6235C"/>
    <w:rsid w:val="00E63140"/>
    <w:rsid w:val="00E6396A"/>
    <w:rsid w:val="00E639BE"/>
    <w:rsid w:val="00E63D79"/>
    <w:rsid w:val="00E64A1F"/>
    <w:rsid w:val="00E6502D"/>
    <w:rsid w:val="00E65DD4"/>
    <w:rsid w:val="00E704CA"/>
    <w:rsid w:val="00E707D3"/>
    <w:rsid w:val="00E718D6"/>
    <w:rsid w:val="00E7229E"/>
    <w:rsid w:val="00E72BF0"/>
    <w:rsid w:val="00E730D8"/>
    <w:rsid w:val="00E733FC"/>
    <w:rsid w:val="00E7371D"/>
    <w:rsid w:val="00E74A8B"/>
    <w:rsid w:val="00E74D07"/>
    <w:rsid w:val="00E74D8A"/>
    <w:rsid w:val="00E7525C"/>
    <w:rsid w:val="00E76253"/>
    <w:rsid w:val="00E76256"/>
    <w:rsid w:val="00E768AC"/>
    <w:rsid w:val="00E80452"/>
    <w:rsid w:val="00E804B0"/>
    <w:rsid w:val="00E83A19"/>
    <w:rsid w:val="00E8419C"/>
    <w:rsid w:val="00E84256"/>
    <w:rsid w:val="00E8464A"/>
    <w:rsid w:val="00E8563C"/>
    <w:rsid w:val="00E86288"/>
    <w:rsid w:val="00E91E38"/>
    <w:rsid w:val="00E92127"/>
    <w:rsid w:val="00E93169"/>
    <w:rsid w:val="00E931FF"/>
    <w:rsid w:val="00E94BDC"/>
    <w:rsid w:val="00E9559D"/>
    <w:rsid w:val="00E95719"/>
    <w:rsid w:val="00E95D46"/>
    <w:rsid w:val="00E96899"/>
    <w:rsid w:val="00E96E8D"/>
    <w:rsid w:val="00E96EE6"/>
    <w:rsid w:val="00EA0A23"/>
    <w:rsid w:val="00EA1812"/>
    <w:rsid w:val="00EA24DD"/>
    <w:rsid w:val="00EA2E50"/>
    <w:rsid w:val="00EA356C"/>
    <w:rsid w:val="00EA4172"/>
    <w:rsid w:val="00EA4318"/>
    <w:rsid w:val="00EA4445"/>
    <w:rsid w:val="00EA4EBF"/>
    <w:rsid w:val="00EB084D"/>
    <w:rsid w:val="00EB1D85"/>
    <w:rsid w:val="00EB20D9"/>
    <w:rsid w:val="00EB35A4"/>
    <w:rsid w:val="00EB51FD"/>
    <w:rsid w:val="00EB678E"/>
    <w:rsid w:val="00EB6C00"/>
    <w:rsid w:val="00EC07ED"/>
    <w:rsid w:val="00EC10F7"/>
    <w:rsid w:val="00EC33BE"/>
    <w:rsid w:val="00EC4E0F"/>
    <w:rsid w:val="00EC4E5C"/>
    <w:rsid w:val="00EC519C"/>
    <w:rsid w:val="00EC5908"/>
    <w:rsid w:val="00EC5DBA"/>
    <w:rsid w:val="00EC6BF6"/>
    <w:rsid w:val="00EC734A"/>
    <w:rsid w:val="00EC7AF0"/>
    <w:rsid w:val="00ED0932"/>
    <w:rsid w:val="00ED28EE"/>
    <w:rsid w:val="00ED2C91"/>
    <w:rsid w:val="00ED351D"/>
    <w:rsid w:val="00ED5563"/>
    <w:rsid w:val="00ED5A33"/>
    <w:rsid w:val="00ED7693"/>
    <w:rsid w:val="00ED785B"/>
    <w:rsid w:val="00EE0DFC"/>
    <w:rsid w:val="00EE0EA5"/>
    <w:rsid w:val="00EE1D68"/>
    <w:rsid w:val="00EE1F30"/>
    <w:rsid w:val="00EE2F4D"/>
    <w:rsid w:val="00EE56F3"/>
    <w:rsid w:val="00EE59B2"/>
    <w:rsid w:val="00EE6103"/>
    <w:rsid w:val="00EE7346"/>
    <w:rsid w:val="00EE78F2"/>
    <w:rsid w:val="00EF06BC"/>
    <w:rsid w:val="00EF07A9"/>
    <w:rsid w:val="00EF208C"/>
    <w:rsid w:val="00EF22AA"/>
    <w:rsid w:val="00EF2FCC"/>
    <w:rsid w:val="00EF3D17"/>
    <w:rsid w:val="00EF4ED9"/>
    <w:rsid w:val="00EF5439"/>
    <w:rsid w:val="00EF5665"/>
    <w:rsid w:val="00EF5864"/>
    <w:rsid w:val="00EF5EBD"/>
    <w:rsid w:val="00EF5F58"/>
    <w:rsid w:val="00EF61DD"/>
    <w:rsid w:val="00EF64B9"/>
    <w:rsid w:val="00EF6872"/>
    <w:rsid w:val="00EF6A9C"/>
    <w:rsid w:val="00F00281"/>
    <w:rsid w:val="00F03D3E"/>
    <w:rsid w:val="00F05C91"/>
    <w:rsid w:val="00F10473"/>
    <w:rsid w:val="00F10EB6"/>
    <w:rsid w:val="00F11717"/>
    <w:rsid w:val="00F118DD"/>
    <w:rsid w:val="00F12695"/>
    <w:rsid w:val="00F142E8"/>
    <w:rsid w:val="00F15A4B"/>
    <w:rsid w:val="00F1727D"/>
    <w:rsid w:val="00F20472"/>
    <w:rsid w:val="00F22342"/>
    <w:rsid w:val="00F23012"/>
    <w:rsid w:val="00F23C3A"/>
    <w:rsid w:val="00F23F74"/>
    <w:rsid w:val="00F240D6"/>
    <w:rsid w:val="00F24552"/>
    <w:rsid w:val="00F25D83"/>
    <w:rsid w:val="00F261CB"/>
    <w:rsid w:val="00F262AD"/>
    <w:rsid w:val="00F2735F"/>
    <w:rsid w:val="00F27977"/>
    <w:rsid w:val="00F3069C"/>
    <w:rsid w:val="00F32019"/>
    <w:rsid w:val="00F3266F"/>
    <w:rsid w:val="00F34690"/>
    <w:rsid w:val="00F36F0F"/>
    <w:rsid w:val="00F37BBC"/>
    <w:rsid w:val="00F37F08"/>
    <w:rsid w:val="00F40336"/>
    <w:rsid w:val="00F40516"/>
    <w:rsid w:val="00F409B1"/>
    <w:rsid w:val="00F43CAF"/>
    <w:rsid w:val="00F43F16"/>
    <w:rsid w:val="00F450BD"/>
    <w:rsid w:val="00F46A46"/>
    <w:rsid w:val="00F46C29"/>
    <w:rsid w:val="00F46D1C"/>
    <w:rsid w:val="00F557DA"/>
    <w:rsid w:val="00F57EFF"/>
    <w:rsid w:val="00F60C0F"/>
    <w:rsid w:val="00F61174"/>
    <w:rsid w:val="00F61D04"/>
    <w:rsid w:val="00F63174"/>
    <w:rsid w:val="00F6324A"/>
    <w:rsid w:val="00F634A6"/>
    <w:rsid w:val="00F63D88"/>
    <w:rsid w:val="00F65C90"/>
    <w:rsid w:val="00F66F0B"/>
    <w:rsid w:val="00F714C8"/>
    <w:rsid w:val="00F71822"/>
    <w:rsid w:val="00F72B0D"/>
    <w:rsid w:val="00F73697"/>
    <w:rsid w:val="00F755E2"/>
    <w:rsid w:val="00F7787E"/>
    <w:rsid w:val="00F80BBF"/>
    <w:rsid w:val="00F82542"/>
    <w:rsid w:val="00F833BF"/>
    <w:rsid w:val="00F84EC8"/>
    <w:rsid w:val="00F85CD7"/>
    <w:rsid w:val="00F87AF9"/>
    <w:rsid w:val="00F901C9"/>
    <w:rsid w:val="00F91FCA"/>
    <w:rsid w:val="00F943EF"/>
    <w:rsid w:val="00F9688F"/>
    <w:rsid w:val="00FA1726"/>
    <w:rsid w:val="00FA1A53"/>
    <w:rsid w:val="00FA42A2"/>
    <w:rsid w:val="00FA55C4"/>
    <w:rsid w:val="00FA69C4"/>
    <w:rsid w:val="00FA71C2"/>
    <w:rsid w:val="00FA7AE2"/>
    <w:rsid w:val="00FA7E98"/>
    <w:rsid w:val="00FB0740"/>
    <w:rsid w:val="00FB2FF5"/>
    <w:rsid w:val="00FB3C71"/>
    <w:rsid w:val="00FB417A"/>
    <w:rsid w:val="00FB7491"/>
    <w:rsid w:val="00FC020B"/>
    <w:rsid w:val="00FC3088"/>
    <w:rsid w:val="00FC31CD"/>
    <w:rsid w:val="00FC3372"/>
    <w:rsid w:val="00FC33E0"/>
    <w:rsid w:val="00FC5981"/>
    <w:rsid w:val="00FC68D6"/>
    <w:rsid w:val="00FC7847"/>
    <w:rsid w:val="00FC7EC6"/>
    <w:rsid w:val="00FD15E1"/>
    <w:rsid w:val="00FD2EC3"/>
    <w:rsid w:val="00FD3B14"/>
    <w:rsid w:val="00FD3E45"/>
    <w:rsid w:val="00FD5651"/>
    <w:rsid w:val="00FD6489"/>
    <w:rsid w:val="00FD7B46"/>
    <w:rsid w:val="00FE347C"/>
    <w:rsid w:val="00FE3736"/>
    <w:rsid w:val="00FE46A4"/>
    <w:rsid w:val="00FE4B79"/>
    <w:rsid w:val="00FE4E37"/>
    <w:rsid w:val="00FE4F9C"/>
    <w:rsid w:val="00FE5030"/>
    <w:rsid w:val="00FE5705"/>
    <w:rsid w:val="00FE71B3"/>
    <w:rsid w:val="00FE7587"/>
    <w:rsid w:val="00FE76DD"/>
    <w:rsid w:val="00FE78B6"/>
    <w:rsid w:val="00FF1824"/>
    <w:rsid w:val="00FF2F54"/>
    <w:rsid w:val="00FF3AAD"/>
    <w:rsid w:val="00FF3E4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D752CB"/>
  <w15:docId w15:val="{89A2CAF7-A7EC-418F-AD74-411C112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802F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D642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2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205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2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205"/>
    <w:rPr>
      <w:b/>
      <w:bCs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9.pn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BF68-936B-451B-B3E2-93128751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2177</TotalTime>
  <Pages>12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Michelle Escobar</dc:creator>
  <cp:keywords/>
  <dc:description/>
  <cp:lastModifiedBy>Jaime René Hernández</cp:lastModifiedBy>
  <cp:revision>41</cp:revision>
  <cp:lastPrinted>2023-12-20T21:56:00Z</cp:lastPrinted>
  <dcterms:created xsi:type="dcterms:W3CDTF">2023-02-02T17:15:00Z</dcterms:created>
  <dcterms:modified xsi:type="dcterms:W3CDTF">2024-01-04T00:08:00Z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